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74668C" w14:textId="72FF5A84" w:rsidR="00192F3E" w:rsidRPr="00845F00" w:rsidRDefault="00192F3E" w:rsidP="00192F3E">
      <w:pPr>
        <w:jc w:val="center"/>
        <w:rPr>
          <w:bCs/>
          <w:sz w:val="22"/>
          <w:szCs w:val="22"/>
        </w:rPr>
      </w:pPr>
      <w:r w:rsidRPr="00845F00">
        <w:rPr>
          <w:b/>
          <w:bCs/>
          <w:sz w:val="22"/>
          <w:szCs w:val="22"/>
        </w:rPr>
        <w:t>Table 5.2</w:t>
      </w:r>
      <w:r w:rsidR="00845F00" w:rsidRPr="00845F00">
        <w:rPr>
          <w:b/>
          <w:bCs/>
          <w:sz w:val="22"/>
          <w:szCs w:val="22"/>
        </w:rPr>
        <w:t>.</w:t>
      </w:r>
      <w:r w:rsidRPr="00845F00">
        <w:rPr>
          <w:bCs/>
          <w:sz w:val="22"/>
          <w:szCs w:val="22"/>
        </w:rPr>
        <w:t xml:space="preserve"> Specification of subjects </w:t>
      </w:r>
    </w:p>
    <w:p w14:paraId="298EE77F" w14:textId="77777777" w:rsidR="00641FAC" w:rsidRDefault="00641FAC">
      <w:pPr>
        <w:pStyle w:val="Body"/>
        <w:jc w:val="center"/>
        <w:rPr>
          <w:rFonts w:ascii="Times New Roman" w:eastAsia="Times New Roman" w:hAnsi="Times New Roman" w:cs="Times New Roman"/>
        </w:rPr>
      </w:pPr>
    </w:p>
    <w:tbl>
      <w:tblPr>
        <w:tblW w:w="1079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037"/>
        <w:gridCol w:w="1985"/>
        <w:gridCol w:w="992"/>
        <w:gridCol w:w="1480"/>
        <w:gridCol w:w="2301"/>
      </w:tblGrid>
      <w:tr w:rsidR="00641FAC" w14:paraId="288A2B6C" w14:textId="77777777" w:rsidTr="00845F00">
        <w:trPr>
          <w:cantSplit/>
          <w:trHeight w:val="222"/>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A53B66C" w14:textId="779E5F5C" w:rsidR="00641FAC" w:rsidRDefault="007C0B15" w:rsidP="00845F00">
            <w:pPr>
              <w:pStyle w:val="Body"/>
              <w:tabs>
                <w:tab w:val="left" w:pos="567"/>
              </w:tabs>
            </w:pPr>
            <w:r>
              <w:rPr>
                <w:rFonts w:ascii="Times New Roman" w:hAnsi="Times New Roman"/>
                <w:b/>
                <w:bCs/>
                <w:sz w:val="20"/>
                <w:szCs w:val="20"/>
              </w:rPr>
              <w:t>Study program:</w:t>
            </w:r>
            <w:r w:rsidR="006979C4">
              <w:rPr>
                <w:rFonts w:ascii="Times New Roman" w:hAnsi="Times New Roman"/>
                <w:b/>
                <w:bCs/>
                <w:sz w:val="20"/>
                <w:szCs w:val="20"/>
              </w:rPr>
              <w:t xml:space="preserve"> </w:t>
            </w:r>
            <w:r w:rsidR="004E169F" w:rsidRPr="008F69D5">
              <w:rPr>
                <w:rFonts w:ascii="Times New Roman" w:hAnsi="Times New Roman"/>
                <w:sz w:val="20"/>
                <w:szCs w:val="20"/>
              </w:rPr>
              <w:t>Economics</w:t>
            </w:r>
            <w:r w:rsidR="00602BA7" w:rsidRPr="008F69D5">
              <w:rPr>
                <w:rFonts w:ascii="Times New Roman" w:hAnsi="Times New Roman"/>
                <w:sz w:val="20"/>
                <w:szCs w:val="20"/>
              </w:rPr>
              <w:t xml:space="preserve"> </w:t>
            </w:r>
          </w:p>
        </w:tc>
      </w:tr>
      <w:tr w:rsidR="00641FAC" w14:paraId="2B473F74" w14:textId="77777777" w:rsidTr="00845F00">
        <w:trPr>
          <w:cantSplit/>
          <w:trHeight w:val="222"/>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B08E12" w14:textId="06F4F1B6" w:rsidR="00641FAC" w:rsidRDefault="00674A82" w:rsidP="00845F00">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127CA9" w:rsidRPr="006D2FE3">
              <w:rPr>
                <w:rFonts w:ascii="Times New Roman" w:hAnsi="Times New Roman" w:cs="Times New Roman"/>
                <w:b/>
                <w:sz w:val="20"/>
                <w:szCs w:val="20"/>
              </w:rPr>
              <w:t xml:space="preserve">Strategic </w:t>
            </w:r>
            <w:r w:rsidR="00845F00">
              <w:rPr>
                <w:rFonts w:ascii="Times New Roman" w:hAnsi="Times New Roman" w:cs="Times New Roman"/>
                <w:b/>
                <w:sz w:val="20"/>
                <w:szCs w:val="20"/>
              </w:rPr>
              <w:t>F</w:t>
            </w:r>
            <w:r w:rsidR="00127CA9" w:rsidRPr="006D2FE3">
              <w:rPr>
                <w:rFonts w:ascii="Times New Roman" w:hAnsi="Times New Roman" w:cs="Times New Roman"/>
                <w:b/>
                <w:sz w:val="20"/>
                <w:szCs w:val="20"/>
              </w:rPr>
              <w:t xml:space="preserve">inancial </w:t>
            </w:r>
            <w:r w:rsidR="00845F00">
              <w:rPr>
                <w:rFonts w:ascii="Times New Roman" w:hAnsi="Times New Roman" w:cs="Times New Roman"/>
                <w:b/>
                <w:sz w:val="20"/>
                <w:szCs w:val="20"/>
              </w:rPr>
              <w:t>M</w:t>
            </w:r>
            <w:r w:rsidR="00127CA9" w:rsidRPr="006D2FE3">
              <w:rPr>
                <w:rFonts w:ascii="Times New Roman" w:hAnsi="Times New Roman" w:cs="Times New Roman"/>
                <w:b/>
                <w:sz w:val="20"/>
                <w:szCs w:val="20"/>
              </w:rPr>
              <w:t>anagement</w:t>
            </w:r>
          </w:p>
        </w:tc>
      </w:tr>
      <w:tr w:rsidR="00641FAC" w14:paraId="0327A59E" w14:textId="77777777" w:rsidTr="00845F00">
        <w:trPr>
          <w:cantSplit/>
          <w:trHeight w:val="195"/>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75A02BB" w14:textId="763C1B5C" w:rsidR="00641FAC" w:rsidRPr="00320A8D" w:rsidRDefault="00674A82" w:rsidP="00845F00">
            <w:pPr>
              <w:pStyle w:val="Body"/>
              <w:tabs>
                <w:tab w:val="left" w:pos="567"/>
              </w:tabs>
              <w:rPr>
                <w:rFonts w:ascii="Times New Roman" w:hAnsi="Times New Roman" w:cs="Times New Roman"/>
              </w:rPr>
            </w:pPr>
            <w:r w:rsidRPr="00320A8D">
              <w:rPr>
                <w:rFonts w:ascii="Times New Roman" w:hAnsi="Times New Roman" w:cs="Times New Roman"/>
                <w:b/>
                <w:bCs/>
                <w:sz w:val="20"/>
                <w:szCs w:val="20"/>
              </w:rPr>
              <w:t>Teacher(s):</w:t>
            </w:r>
            <w:r w:rsidR="00192F3E" w:rsidRPr="00320A8D">
              <w:rPr>
                <w:rFonts w:ascii="Times New Roman" w:hAnsi="Times New Roman" w:cs="Times New Roman"/>
                <w:b/>
                <w:bCs/>
                <w:sz w:val="20"/>
                <w:szCs w:val="20"/>
              </w:rPr>
              <w:t xml:space="preserve"> </w:t>
            </w:r>
            <w:bookmarkStart w:id="0" w:name="_GoBack"/>
            <w:bookmarkEnd w:id="0"/>
            <w:r w:rsidR="00845F00">
              <w:rPr>
                <w:rFonts w:ascii="Times New Roman" w:hAnsi="Times New Roman" w:cs="Times New Roman"/>
                <w:sz w:val="20"/>
                <w:szCs w:val="20"/>
              </w:rPr>
              <w:t>Prof.</w:t>
            </w:r>
            <w:r w:rsidR="00127CA9" w:rsidRPr="00320A8D">
              <w:rPr>
                <w:rFonts w:ascii="Times New Roman" w:hAnsi="Times New Roman" w:cs="Times New Roman"/>
                <w:sz w:val="20"/>
                <w:szCs w:val="20"/>
              </w:rPr>
              <w:t xml:space="preserve"> Ksenija Denčić</w:t>
            </w:r>
            <w:r w:rsidR="00845F00">
              <w:rPr>
                <w:rFonts w:ascii="Times New Roman" w:hAnsi="Times New Roman" w:cs="Times New Roman"/>
                <w:sz w:val="20"/>
                <w:szCs w:val="20"/>
              </w:rPr>
              <w:t xml:space="preserve"> </w:t>
            </w:r>
            <w:r w:rsidR="00127CA9" w:rsidRPr="00320A8D">
              <w:rPr>
                <w:rFonts w:ascii="Times New Roman" w:hAnsi="Times New Roman" w:cs="Times New Roman"/>
                <w:sz w:val="20"/>
                <w:szCs w:val="20"/>
              </w:rPr>
              <w:t>Mihajlov,</w:t>
            </w:r>
            <w:r w:rsidR="00845F00">
              <w:rPr>
                <w:rFonts w:ascii="Times New Roman" w:hAnsi="Times New Roman" w:cs="Times New Roman"/>
                <w:sz w:val="20"/>
                <w:szCs w:val="20"/>
              </w:rPr>
              <w:t xml:space="preserve"> PhD, Prof.</w:t>
            </w:r>
            <w:r w:rsidR="00127CA9" w:rsidRPr="00320A8D">
              <w:rPr>
                <w:rFonts w:ascii="Times New Roman" w:hAnsi="Times New Roman" w:cs="Times New Roman"/>
                <w:sz w:val="20"/>
                <w:szCs w:val="20"/>
              </w:rPr>
              <w:t xml:space="preserve"> Jelena</w:t>
            </w:r>
            <w:r w:rsidR="00845F00">
              <w:rPr>
                <w:rFonts w:ascii="Times New Roman" w:hAnsi="Times New Roman" w:cs="Times New Roman"/>
                <w:sz w:val="20"/>
                <w:szCs w:val="20"/>
              </w:rPr>
              <w:t xml:space="preserve"> Z.</w:t>
            </w:r>
            <w:r w:rsidR="00127CA9" w:rsidRPr="00320A8D">
              <w:rPr>
                <w:rFonts w:ascii="Times New Roman" w:hAnsi="Times New Roman" w:cs="Times New Roman"/>
                <w:sz w:val="20"/>
                <w:szCs w:val="20"/>
              </w:rPr>
              <w:t xml:space="preserve"> Stanković</w:t>
            </w:r>
            <w:r w:rsidR="00845F00">
              <w:rPr>
                <w:rFonts w:ascii="Times New Roman" w:hAnsi="Times New Roman" w:cs="Times New Roman"/>
                <w:sz w:val="20"/>
                <w:szCs w:val="20"/>
              </w:rPr>
              <w:t>, PhD</w:t>
            </w:r>
          </w:p>
        </w:tc>
      </w:tr>
      <w:tr w:rsidR="00641FAC" w14:paraId="34A2D210" w14:textId="77777777" w:rsidTr="00845F00">
        <w:trPr>
          <w:cantSplit/>
          <w:trHeight w:val="222"/>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3093E2C" w14:textId="0921772E" w:rsidR="00641FAC" w:rsidRDefault="00674A82" w:rsidP="00845F00">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845F00">
              <w:rPr>
                <w:rFonts w:ascii="Times New Roman" w:hAnsi="Times New Roman"/>
                <w:sz w:val="20"/>
                <w:szCs w:val="20"/>
              </w:rPr>
              <w:t>compulsory</w:t>
            </w:r>
            <w:r w:rsidR="006D2FE3">
              <w:rPr>
                <w:rFonts w:ascii="Times New Roman" w:hAnsi="Times New Roman"/>
                <w:sz w:val="20"/>
                <w:szCs w:val="20"/>
              </w:rPr>
              <w:t xml:space="preserve"> </w:t>
            </w:r>
            <w:r w:rsidR="00845F00">
              <w:rPr>
                <w:rFonts w:ascii="Times New Roman" w:hAnsi="Times New Roman"/>
                <w:sz w:val="20"/>
                <w:szCs w:val="20"/>
              </w:rPr>
              <w:t>at</w:t>
            </w:r>
            <w:r w:rsidR="006D2FE3">
              <w:rPr>
                <w:rFonts w:ascii="Times New Roman" w:hAnsi="Times New Roman"/>
                <w:sz w:val="20"/>
                <w:szCs w:val="20"/>
              </w:rPr>
              <w:t xml:space="preserve"> the module Accounting, Auditing and Financial Management</w:t>
            </w:r>
          </w:p>
        </w:tc>
      </w:tr>
      <w:tr w:rsidR="00641FAC" w14:paraId="68FEE7F1" w14:textId="77777777" w:rsidTr="00845F00">
        <w:trPr>
          <w:cantSplit/>
          <w:trHeight w:val="222"/>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618381" w14:textId="0226CEF1" w:rsidR="00641FAC" w:rsidRPr="006D2C6B" w:rsidRDefault="00674A82" w:rsidP="00845F00">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6D2FE3" w:rsidRPr="00845F00">
              <w:rPr>
                <w:rFonts w:ascii="Times New Roman" w:hAnsi="Times New Roman"/>
                <w:sz w:val="20"/>
                <w:szCs w:val="20"/>
              </w:rPr>
              <w:t>5</w:t>
            </w:r>
          </w:p>
        </w:tc>
      </w:tr>
      <w:tr w:rsidR="00641FAC" w14:paraId="3ED2B33C" w14:textId="77777777" w:rsidTr="00845F00">
        <w:trPr>
          <w:cantSplit/>
          <w:trHeight w:val="222"/>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1500F7" w14:textId="71C62E03" w:rsidR="00641FAC" w:rsidRDefault="00674A82" w:rsidP="00845F00">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r w:rsidR="00320A8D">
              <w:rPr>
                <w:rFonts w:ascii="Times New Roman" w:hAnsi="Times New Roman"/>
                <w:b/>
                <w:bCs/>
                <w:sz w:val="20"/>
                <w:szCs w:val="20"/>
              </w:rPr>
              <w:t>/</w:t>
            </w:r>
          </w:p>
        </w:tc>
      </w:tr>
      <w:tr w:rsidR="00127CA9" w:rsidRPr="00127CA9" w14:paraId="7D4E9CE3" w14:textId="77777777" w:rsidTr="00845F00">
        <w:trPr>
          <w:cantSplit/>
          <w:trHeight w:val="3033"/>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D940FF" w14:textId="13AD8C4E" w:rsidR="00127CA9" w:rsidRPr="009E30BB" w:rsidRDefault="004A3A48" w:rsidP="00736136">
            <w:pPr>
              <w:tabs>
                <w:tab w:val="left" w:pos="567"/>
              </w:tabs>
              <w:rPr>
                <w:b/>
                <w:bCs/>
                <w:sz w:val="20"/>
                <w:szCs w:val="20"/>
              </w:rPr>
            </w:pPr>
            <w:r w:rsidRPr="009E30BB">
              <w:rPr>
                <w:b/>
                <w:bCs/>
                <w:sz w:val="20"/>
                <w:szCs w:val="20"/>
              </w:rPr>
              <w:t>Subject goal</w:t>
            </w:r>
          </w:p>
          <w:p w14:paraId="33532603" w14:textId="7561A3D7" w:rsidR="00127CA9" w:rsidRPr="0056047A" w:rsidRDefault="00127CA9" w:rsidP="00736136">
            <w:pPr>
              <w:pStyle w:val="Body"/>
              <w:tabs>
                <w:tab w:val="left" w:pos="567"/>
              </w:tabs>
              <w:jc w:val="both"/>
              <w:rPr>
                <w:rFonts w:ascii="Times New Roman" w:hAnsi="Times New Roman" w:cs="Times New Roman"/>
                <w:sz w:val="20"/>
                <w:szCs w:val="20"/>
              </w:rPr>
            </w:pPr>
            <w:r w:rsidRPr="0056047A">
              <w:rPr>
                <w:rFonts w:ascii="Times New Roman" w:hAnsi="Times New Roman" w:cs="Times New Roman"/>
                <w:sz w:val="20"/>
                <w:szCs w:val="20"/>
              </w:rPr>
              <w:t xml:space="preserve">The </w:t>
            </w:r>
            <w:r w:rsidR="00080374" w:rsidRPr="0056047A">
              <w:rPr>
                <w:rFonts w:ascii="Times New Roman" w:hAnsi="Times New Roman" w:cs="Times New Roman"/>
                <w:sz w:val="20"/>
                <w:szCs w:val="20"/>
              </w:rPr>
              <w:t>subject is</w:t>
            </w:r>
            <w:r w:rsidRPr="0056047A">
              <w:rPr>
                <w:rFonts w:ascii="Times New Roman" w:hAnsi="Times New Roman" w:cs="Times New Roman"/>
                <w:sz w:val="20"/>
                <w:szCs w:val="20"/>
              </w:rPr>
              <w:t xml:space="preserve"> designed as an advanced course in the field of business finance that aims to provide students with an understanding of the caus</w:t>
            </w:r>
            <w:r w:rsidR="000254DD" w:rsidRPr="0056047A">
              <w:rPr>
                <w:rFonts w:ascii="Times New Roman" w:hAnsi="Times New Roman" w:cs="Times New Roman"/>
                <w:sz w:val="20"/>
                <w:szCs w:val="20"/>
              </w:rPr>
              <w:t>al</w:t>
            </w:r>
            <w:r w:rsidRPr="0056047A">
              <w:rPr>
                <w:rFonts w:ascii="Times New Roman" w:hAnsi="Times New Roman" w:cs="Times New Roman"/>
                <w:sz w:val="20"/>
                <w:szCs w:val="20"/>
              </w:rPr>
              <w:t xml:space="preserve"> relationships between corporate strategy, financial strategy and policy, the requirements for sustainab</w:t>
            </w:r>
            <w:r w:rsidR="009E30BB">
              <w:rPr>
                <w:rFonts w:ascii="Times New Roman" w:hAnsi="Times New Roman" w:cs="Times New Roman"/>
                <w:sz w:val="20"/>
                <w:szCs w:val="20"/>
              </w:rPr>
              <w:t>ility</w:t>
            </w:r>
            <w:r w:rsidRPr="0056047A">
              <w:rPr>
                <w:rFonts w:ascii="Times New Roman" w:hAnsi="Times New Roman" w:cs="Times New Roman"/>
                <w:sz w:val="20"/>
                <w:szCs w:val="20"/>
              </w:rPr>
              <w:t xml:space="preserve">, and the process of creating value for </w:t>
            </w:r>
            <w:r w:rsidR="00A24F32" w:rsidRPr="0056047A">
              <w:rPr>
                <w:rFonts w:ascii="Times New Roman" w:hAnsi="Times New Roman" w:cs="Times New Roman"/>
                <w:sz w:val="20"/>
                <w:szCs w:val="20"/>
              </w:rPr>
              <w:t>shareholders</w:t>
            </w:r>
            <w:r w:rsidRPr="0056047A">
              <w:rPr>
                <w:rFonts w:ascii="Times New Roman" w:hAnsi="Times New Roman" w:cs="Times New Roman"/>
                <w:sz w:val="20"/>
                <w:szCs w:val="20"/>
              </w:rPr>
              <w:t xml:space="preserve">. Issues in Strategic financial management are examined through: </w:t>
            </w:r>
          </w:p>
          <w:p w14:paraId="6EACAE1B" w14:textId="20DBBD4F" w:rsidR="00ED5A8D" w:rsidRPr="0056047A" w:rsidRDefault="00127CA9" w:rsidP="00845F00">
            <w:pPr>
              <w:pStyle w:val="Body"/>
              <w:numPr>
                <w:ilvl w:val="0"/>
                <w:numId w:val="3"/>
              </w:numPr>
              <w:tabs>
                <w:tab w:val="left" w:pos="270"/>
              </w:tabs>
              <w:ind w:left="270" w:hanging="270"/>
              <w:jc w:val="both"/>
              <w:rPr>
                <w:rFonts w:ascii="Times New Roman" w:hAnsi="Times New Roman" w:cs="Times New Roman"/>
                <w:sz w:val="20"/>
                <w:szCs w:val="20"/>
              </w:rPr>
            </w:pPr>
            <w:r w:rsidRPr="0056047A">
              <w:rPr>
                <w:rFonts w:ascii="Times New Roman" w:hAnsi="Times New Roman" w:cs="Times New Roman"/>
                <w:sz w:val="20"/>
                <w:szCs w:val="20"/>
              </w:rPr>
              <w:t>the analysis of the convergence between corporate and financial goals, in the context of requirements for sustainab</w:t>
            </w:r>
            <w:r w:rsidR="008C109F">
              <w:rPr>
                <w:rFonts w:ascii="Times New Roman" w:hAnsi="Times New Roman" w:cs="Times New Roman"/>
                <w:sz w:val="20"/>
                <w:szCs w:val="20"/>
              </w:rPr>
              <w:t xml:space="preserve">ility </w:t>
            </w:r>
            <w:r w:rsidRPr="0056047A">
              <w:rPr>
                <w:rFonts w:ascii="Times New Roman" w:hAnsi="Times New Roman" w:cs="Times New Roman"/>
                <w:sz w:val="20"/>
                <w:szCs w:val="20"/>
              </w:rPr>
              <w:t xml:space="preserve">and the needs/risks of applying digital technologies, </w:t>
            </w:r>
          </w:p>
          <w:p w14:paraId="229B5EBB" w14:textId="66E3FFCE" w:rsidR="00127CA9" w:rsidRPr="0056047A" w:rsidRDefault="00127CA9" w:rsidP="00845F00">
            <w:pPr>
              <w:pStyle w:val="Body"/>
              <w:numPr>
                <w:ilvl w:val="0"/>
                <w:numId w:val="3"/>
              </w:numPr>
              <w:tabs>
                <w:tab w:val="left" w:pos="270"/>
              </w:tabs>
              <w:ind w:left="270" w:hanging="270"/>
              <w:jc w:val="both"/>
              <w:rPr>
                <w:rFonts w:ascii="Times New Roman" w:hAnsi="Times New Roman" w:cs="Times New Roman"/>
                <w:sz w:val="20"/>
                <w:szCs w:val="20"/>
              </w:rPr>
            </w:pPr>
            <w:r w:rsidRPr="0056047A">
              <w:rPr>
                <w:rFonts w:ascii="Times New Roman" w:hAnsi="Times New Roman" w:cs="Times New Roman"/>
                <w:sz w:val="20"/>
                <w:szCs w:val="20"/>
              </w:rPr>
              <w:t xml:space="preserve">the identification and </w:t>
            </w:r>
            <w:r w:rsidR="008C109F" w:rsidRPr="0056047A">
              <w:rPr>
                <w:rFonts w:ascii="Times New Roman" w:hAnsi="Times New Roman" w:cs="Times New Roman"/>
                <w:sz w:val="20"/>
                <w:szCs w:val="20"/>
              </w:rPr>
              <w:t>solutions</w:t>
            </w:r>
            <w:r w:rsidRPr="0056047A">
              <w:rPr>
                <w:rFonts w:ascii="Times New Roman" w:hAnsi="Times New Roman" w:cs="Times New Roman"/>
                <w:sz w:val="20"/>
                <w:szCs w:val="20"/>
              </w:rPr>
              <w:t xml:space="preserve"> of problems that </w:t>
            </w:r>
            <w:r w:rsidR="00300CD5" w:rsidRPr="0056047A">
              <w:rPr>
                <w:rFonts w:ascii="Times New Roman" w:hAnsi="Times New Roman" w:cs="Times New Roman"/>
                <w:sz w:val="20"/>
                <w:szCs w:val="20"/>
              </w:rPr>
              <w:t>arise</w:t>
            </w:r>
            <w:r w:rsidRPr="0056047A">
              <w:rPr>
                <w:rFonts w:ascii="Times New Roman" w:hAnsi="Times New Roman" w:cs="Times New Roman"/>
                <w:sz w:val="20"/>
                <w:szCs w:val="20"/>
              </w:rPr>
              <w:t xml:space="preserve"> in </w:t>
            </w:r>
            <w:r w:rsidR="00BC156F" w:rsidRPr="0056047A">
              <w:rPr>
                <w:rFonts w:ascii="Times New Roman" w:hAnsi="Times New Roman" w:cs="Times New Roman"/>
                <w:sz w:val="20"/>
                <w:szCs w:val="20"/>
              </w:rPr>
              <w:t xml:space="preserve">the </w:t>
            </w:r>
            <w:r w:rsidRPr="0056047A">
              <w:rPr>
                <w:rFonts w:ascii="Times New Roman" w:hAnsi="Times New Roman" w:cs="Times New Roman"/>
                <w:sz w:val="20"/>
                <w:szCs w:val="20"/>
              </w:rPr>
              <w:t>investment decision-making</w:t>
            </w:r>
            <w:r w:rsidR="00BC156F" w:rsidRPr="0056047A">
              <w:rPr>
                <w:rFonts w:ascii="Times New Roman" w:hAnsi="Times New Roman" w:cs="Times New Roman"/>
                <w:sz w:val="20"/>
                <w:szCs w:val="20"/>
              </w:rPr>
              <w:t xml:space="preserve"> process</w:t>
            </w:r>
            <w:r w:rsidRPr="0056047A">
              <w:rPr>
                <w:rFonts w:ascii="Times New Roman" w:hAnsi="Times New Roman" w:cs="Times New Roman"/>
                <w:sz w:val="20"/>
                <w:szCs w:val="20"/>
              </w:rPr>
              <w:t xml:space="preserve">, </w:t>
            </w:r>
          </w:p>
          <w:p w14:paraId="43BBE589" w14:textId="77777777" w:rsidR="00127CA9" w:rsidRPr="0056047A" w:rsidRDefault="00127CA9" w:rsidP="00845F00">
            <w:pPr>
              <w:pStyle w:val="Body"/>
              <w:numPr>
                <w:ilvl w:val="0"/>
                <w:numId w:val="3"/>
              </w:numPr>
              <w:tabs>
                <w:tab w:val="left" w:pos="270"/>
              </w:tabs>
              <w:ind w:left="270" w:hanging="270"/>
              <w:jc w:val="both"/>
              <w:rPr>
                <w:rFonts w:ascii="Times New Roman" w:hAnsi="Times New Roman" w:cs="Times New Roman"/>
                <w:sz w:val="20"/>
                <w:szCs w:val="20"/>
              </w:rPr>
            </w:pPr>
            <w:r w:rsidRPr="0056047A">
              <w:rPr>
                <w:rFonts w:ascii="Times New Roman" w:hAnsi="Times New Roman" w:cs="Times New Roman"/>
                <w:sz w:val="20"/>
                <w:szCs w:val="20"/>
              </w:rPr>
              <w:t xml:space="preserve">the analysis of the relationship between the risk and return of individual investments and investment portfolios, </w:t>
            </w:r>
          </w:p>
          <w:p w14:paraId="1CBE0B89" w14:textId="0C4D67ED" w:rsidR="003142C1" w:rsidRPr="0056047A" w:rsidRDefault="00127CA9" w:rsidP="00845F00">
            <w:pPr>
              <w:pStyle w:val="Body"/>
              <w:numPr>
                <w:ilvl w:val="0"/>
                <w:numId w:val="3"/>
              </w:numPr>
              <w:tabs>
                <w:tab w:val="left" w:pos="270"/>
              </w:tabs>
              <w:ind w:left="270" w:hanging="270"/>
              <w:jc w:val="both"/>
              <w:rPr>
                <w:rFonts w:ascii="Times New Roman" w:hAnsi="Times New Roman" w:cs="Times New Roman"/>
                <w:sz w:val="20"/>
                <w:szCs w:val="20"/>
              </w:rPr>
            </w:pPr>
            <w:r w:rsidRPr="0056047A">
              <w:rPr>
                <w:rFonts w:ascii="Times New Roman" w:hAnsi="Times New Roman" w:cs="Times New Roman"/>
                <w:sz w:val="20"/>
                <w:szCs w:val="20"/>
              </w:rPr>
              <w:t xml:space="preserve">the identification and analysis of projects that contribute to </w:t>
            </w:r>
            <w:r w:rsidR="008C109F" w:rsidRPr="0056047A">
              <w:rPr>
                <w:rFonts w:ascii="Times New Roman" w:hAnsi="Times New Roman" w:cs="Times New Roman"/>
                <w:sz w:val="20"/>
                <w:szCs w:val="20"/>
              </w:rPr>
              <w:t xml:space="preserve">shareholders </w:t>
            </w:r>
            <w:r w:rsidRPr="0056047A">
              <w:rPr>
                <w:rFonts w:ascii="Times New Roman" w:hAnsi="Times New Roman" w:cs="Times New Roman"/>
                <w:sz w:val="20"/>
                <w:szCs w:val="20"/>
              </w:rPr>
              <w:t xml:space="preserve">value </w:t>
            </w:r>
            <w:r w:rsidR="00C66809" w:rsidRPr="0056047A">
              <w:rPr>
                <w:rFonts w:ascii="Times New Roman" w:hAnsi="Times New Roman" w:cs="Times New Roman"/>
                <w:sz w:val="20"/>
                <w:szCs w:val="20"/>
              </w:rPr>
              <w:t>creation</w:t>
            </w:r>
            <w:r w:rsidRPr="0056047A">
              <w:rPr>
                <w:rFonts w:ascii="Times New Roman" w:hAnsi="Times New Roman" w:cs="Times New Roman"/>
                <w:sz w:val="20"/>
                <w:szCs w:val="20"/>
              </w:rPr>
              <w:t xml:space="preserve"> by integrating market and sustainable management dimensions into the investment decision-making process,</w:t>
            </w:r>
          </w:p>
          <w:p w14:paraId="791C5B0A" w14:textId="15212F42" w:rsidR="00127CA9" w:rsidRPr="0056047A" w:rsidRDefault="00127CA9" w:rsidP="00845F00">
            <w:pPr>
              <w:pStyle w:val="Body"/>
              <w:numPr>
                <w:ilvl w:val="0"/>
                <w:numId w:val="3"/>
              </w:numPr>
              <w:tabs>
                <w:tab w:val="left" w:pos="270"/>
              </w:tabs>
              <w:ind w:left="270" w:hanging="270"/>
              <w:jc w:val="both"/>
              <w:rPr>
                <w:rFonts w:ascii="Times New Roman" w:hAnsi="Times New Roman" w:cs="Times New Roman"/>
                <w:sz w:val="20"/>
                <w:szCs w:val="20"/>
              </w:rPr>
            </w:pPr>
            <w:r w:rsidRPr="0056047A">
              <w:rPr>
                <w:rFonts w:ascii="Times New Roman" w:hAnsi="Times New Roman" w:cs="Times New Roman"/>
                <w:sz w:val="20"/>
                <w:szCs w:val="20"/>
              </w:rPr>
              <w:t>dividend decision</w:t>
            </w:r>
            <w:r w:rsidR="008F2CE7" w:rsidRPr="0056047A">
              <w:rPr>
                <w:rFonts w:ascii="Times New Roman" w:hAnsi="Times New Roman" w:cs="Times New Roman"/>
                <w:sz w:val="20"/>
                <w:szCs w:val="20"/>
              </w:rPr>
              <w:t xml:space="preserve"> analysis</w:t>
            </w:r>
            <w:r w:rsidR="001116BE" w:rsidRPr="0056047A">
              <w:rPr>
                <w:rFonts w:ascii="Times New Roman" w:hAnsi="Times New Roman" w:cs="Times New Roman"/>
                <w:sz w:val="20"/>
                <w:szCs w:val="20"/>
              </w:rPr>
              <w:t>,</w:t>
            </w:r>
          </w:p>
          <w:p w14:paraId="5A9E2E26" w14:textId="17F95B80" w:rsidR="003142C1" w:rsidRPr="0056047A" w:rsidRDefault="003142C1" w:rsidP="00845F00">
            <w:pPr>
              <w:pStyle w:val="Body"/>
              <w:numPr>
                <w:ilvl w:val="0"/>
                <w:numId w:val="3"/>
              </w:numPr>
              <w:tabs>
                <w:tab w:val="left" w:pos="270"/>
              </w:tabs>
              <w:ind w:left="270" w:hanging="270"/>
              <w:jc w:val="both"/>
              <w:rPr>
                <w:rFonts w:ascii="Times New Roman" w:hAnsi="Times New Roman" w:cs="Times New Roman"/>
                <w:sz w:val="20"/>
                <w:szCs w:val="20"/>
              </w:rPr>
            </w:pPr>
            <w:r w:rsidRPr="0056047A">
              <w:rPr>
                <w:rFonts w:ascii="Times New Roman" w:hAnsi="Times New Roman" w:cs="Times New Roman"/>
                <w:sz w:val="20"/>
                <w:szCs w:val="20"/>
              </w:rPr>
              <w:t>analysis of the corporate governance and control system, measurement and evaluation of financial and sustainab</w:t>
            </w:r>
            <w:r w:rsidR="003B5F78" w:rsidRPr="0056047A">
              <w:rPr>
                <w:rFonts w:ascii="Times New Roman" w:hAnsi="Times New Roman" w:cs="Times New Roman"/>
                <w:sz w:val="20"/>
                <w:szCs w:val="20"/>
              </w:rPr>
              <w:t xml:space="preserve">ility </w:t>
            </w:r>
            <w:r w:rsidRPr="0056047A">
              <w:rPr>
                <w:rFonts w:ascii="Times New Roman" w:hAnsi="Times New Roman" w:cs="Times New Roman"/>
                <w:sz w:val="20"/>
                <w:szCs w:val="20"/>
              </w:rPr>
              <w:t>performance</w:t>
            </w:r>
            <w:r w:rsidR="003B5F78" w:rsidRPr="0056047A">
              <w:rPr>
                <w:rFonts w:ascii="Times New Roman" w:hAnsi="Times New Roman" w:cs="Times New Roman"/>
                <w:sz w:val="20"/>
                <w:szCs w:val="20"/>
              </w:rPr>
              <w:t>s</w:t>
            </w:r>
            <w:r w:rsidRPr="0056047A">
              <w:rPr>
                <w:rFonts w:ascii="Times New Roman" w:hAnsi="Times New Roman" w:cs="Times New Roman"/>
                <w:sz w:val="20"/>
                <w:szCs w:val="20"/>
              </w:rPr>
              <w:t>,</w:t>
            </w:r>
          </w:p>
          <w:p w14:paraId="1F7F9A49" w14:textId="4ABC6160" w:rsidR="003142C1" w:rsidRPr="00127CA9" w:rsidRDefault="003142C1" w:rsidP="00845F00">
            <w:pPr>
              <w:pStyle w:val="Body"/>
              <w:numPr>
                <w:ilvl w:val="0"/>
                <w:numId w:val="3"/>
              </w:numPr>
              <w:tabs>
                <w:tab w:val="left" w:pos="270"/>
              </w:tabs>
              <w:ind w:left="270" w:hanging="270"/>
              <w:jc w:val="both"/>
            </w:pPr>
            <w:r w:rsidRPr="0056047A">
              <w:rPr>
                <w:rFonts w:ascii="Times New Roman" w:hAnsi="Times New Roman" w:cs="Times New Roman"/>
                <w:sz w:val="20"/>
                <w:szCs w:val="20"/>
              </w:rPr>
              <w:t>financial analysis of performance in the international market as a strategic choice of the company.</w:t>
            </w:r>
          </w:p>
        </w:tc>
      </w:tr>
      <w:tr w:rsidR="00127CA9" w:rsidRPr="00D80128" w14:paraId="7190969C" w14:textId="77777777" w:rsidTr="00845F00">
        <w:trPr>
          <w:cantSplit/>
          <w:trHeight w:val="1998"/>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BE59D69" w14:textId="77777777" w:rsidR="00127CA9" w:rsidRDefault="00127CA9" w:rsidP="00127CA9">
            <w:pPr>
              <w:tabs>
                <w:tab w:val="left" w:pos="567"/>
              </w:tabs>
              <w:spacing w:after="60"/>
              <w:rPr>
                <w:b/>
                <w:bCs/>
                <w:sz w:val="20"/>
                <w:szCs w:val="20"/>
              </w:rPr>
            </w:pPr>
            <w:r>
              <w:rPr>
                <w:b/>
                <w:bCs/>
                <w:sz w:val="20"/>
                <w:szCs w:val="20"/>
              </w:rPr>
              <w:t>Outcome of the subject</w:t>
            </w:r>
            <w:r w:rsidRPr="001615DE">
              <w:rPr>
                <w:b/>
                <w:bCs/>
                <w:sz w:val="20"/>
                <w:szCs w:val="20"/>
              </w:rPr>
              <w:t xml:space="preserve"> </w:t>
            </w:r>
          </w:p>
          <w:p w14:paraId="7284F3F9" w14:textId="22BCB8C6" w:rsidR="00D80128" w:rsidRPr="00B84B48" w:rsidRDefault="008C32A7" w:rsidP="00845F00">
            <w:pPr>
              <w:tabs>
                <w:tab w:val="left" w:pos="567"/>
              </w:tabs>
              <w:jc w:val="both"/>
              <w:rPr>
                <w:b/>
                <w:bCs/>
                <w:sz w:val="20"/>
                <w:szCs w:val="20"/>
              </w:rPr>
            </w:pPr>
            <w:r w:rsidRPr="00B84B48">
              <w:rPr>
                <w:sz w:val="20"/>
                <w:szCs w:val="20"/>
              </w:rPr>
              <w:t xml:space="preserve">Students will gain knowledge about practices, procedures, and tools </w:t>
            </w:r>
            <w:r w:rsidR="008A0231" w:rsidRPr="00B84B48">
              <w:rPr>
                <w:sz w:val="20"/>
                <w:szCs w:val="20"/>
              </w:rPr>
              <w:t xml:space="preserve">used </w:t>
            </w:r>
            <w:r w:rsidRPr="00B84B48">
              <w:rPr>
                <w:sz w:val="20"/>
                <w:szCs w:val="20"/>
              </w:rPr>
              <w:t>in the financial market that are tailored to integrate sustainab</w:t>
            </w:r>
            <w:r w:rsidR="001F3C1C" w:rsidRPr="00B84B48">
              <w:rPr>
                <w:sz w:val="20"/>
                <w:szCs w:val="20"/>
              </w:rPr>
              <w:t>ility</w:t>
            </w:r>
            <w:r w:rsidRPr="00B84B48">
              <w:rPr>
                <w:sz w:val="20"/>
                <w:szCs w:val="20"/>
              </w:rPr>
              <w:t xml:space="preserve"> </w:t>
            </w:r>
            <w:r w:rsidR="00E60420" w:rsidRPr="00B84B48">
              <w:rPr>
                <w:sz w:val="20"/>
                <w:szCs w:val="20"/>
              </w:rPr>
              <w:t>requirements</w:t>
            </w:r>
            <w:r w:rsidR="001F3C1C" w:rsidRPr="00B84B48">
              <w:rPr>
                <w:sz w:val="20"/>
                <w:szCs w:val="20"/>
              </w:rPr>
              <w:t xml:space="preserve"> </w:t>
            </w:r>
            <w:r w:rsidRPr="00B84B48">
              <w:rPr>
                <w:sz w:val="20"/>
                <w:szCs w:val="20"/>
              </w:rPr>
              <w:t xml:space="preserve">and </w:t>
            </w:r>
            <w:r w:rsidR="00E60420" w:rsidRPr="00B84B48">
              <w:rPr>
                <w:sz w:val="20"/>
                <w:szCs w:val="20"/>
              </w:rPr>
              <w:t xml:space="preserve">to </w:t>
            </w:r>
            <w:r w:rsidRPr="00B84B48">
              <w:rPr>
                <w:sz w:val="20"/>
                <w:szCs w:val="20"/>
              </w:rPr>
              <w:t xml:space="preserve">achieve financial performance, </w:t>
            </w:r>
            <w:r w:rsidR="00FF14D8" w:rsidRPr="00B84B48">
              <w:rPr>
                <w:sz w:val="20"/>
                <w:szCs w:val="20"/>
              </w:rPr>
              <w:t>while achieving the</w:t>
            </w:r>
            <w:r w:rsidRPr="00B84B48">
              <w:rPr>
                <w:sz w:val="20"/>
                <w:szCs w:val="20"/>
              </w:rPr>
              <w:t xml:space="preserve"> interests of investors and the community as a whole. Upon completion of the course, students will be able to better understand how the market reacts to new standards of sustainable financing and investing. Additionally, students will be able to develop and incorporate sustainable financial analy</w:t>
            </w:r>
            <w:r w:rsidR="002A3D23" w:rsidRPr="00B84B48">
              <w:rPr>
                <w:sz w:val="20"/>
                <w:szCs w:val="20"/>
              </w:rPr>
              <w:t>tics</w:t>
            </w:r>
            <w:r w:rsidRPr="00B84B48">
              <w:rPr>
                <w:sz w:val="20"/>
                <w:szCs w:val="20"/>
              </w:rPr>
              <w:t xml:space="preserve"> in the investment projects</w:t>
            </w:r>
            <w:r w:rsidR="002A3D23" w:rsidRPr="00B84B48">
              <w:rPr>
                <w:sz w:val="20"/>
                <w:szCs w:val="20"/>
              </w:rPr>
              <w:t xml:space="preserve"> evaluation</w:t>
            </w:r>
            <w:r w:rsidRPr="00B84B48">
              <w:rPr>
                <w:sz w:val="20"/>
                <w:szCs w:val="20"/>
              </w:rPr>
              <w:t xml:space="preserve">, based on: understanding </w:t>
            </w:r>
            <w:r w:rsidR="004070D1">
              <w:rPr>
                <w:sz w:val="20"/>
                <w:szCs w:val="20"/>
              </w:rPr>
              <w:t xml:space="preserve">of </w:t>
            </w:r>
            <w:r w:rsidRPr="00B84B48">
              <w:rPr>
                <w:sz w:val="20"/>
                <w:szCs w:val="20"/>
              </w:rPr>
              <w:t xml:space="preserve">the strategic significance of financial management in the new business </w:t>
            </w:r>
            <w:r w:rsidR="001F285A" w:rsidRPr="00B84B48">
              <w:rPr>
                <w:sz w:val="20"/>
                <w:szCs w:val="20"/>
              </w:rPr>
              <w:t>environment</w:t>
            </w:r>
            <w:r w:rsidRPr="00B84B48">
              <w:rPr>
                <w:sz w:val="20"/>
                <w:szCs w:val="20"/>
              </w:rPr>
              <w:t xml:space="preserve"> (development of digital technologies, climate change, global migration trends, etc.), knowledge about the </w:t>
            </w:r>
            <w:r w:rsidR="0015235C" w:rsidRPr="00B84B48">
              <w:rPr>
                <w:sz w:val="20"/>
                <w:szCs w:val="20"/>
              </w:rPr>
              <w:t>effect</w:t>
            </w:r>
            <w:r w:rsidRPr="00B84B48">
              <w:rPr>
                <w:sz w:val="20"/>
                <w:szCs w:val="20"/>
              </w:rPr>
              <w:t xml:space="preserve"> of dividend policies on </w:t>
            </w:r>
            <w:r w:rsidR="0015235C" w:rsidRPr="00B84B48">
              <w:rPr>
                <w:sz w:val="20"/>
                <w:szCs w:val="20"/>
              </w:rPr>
              <w:t>company valu</w:t>
            </w:r>
            <w:r w:rsidR="00AA7FBF" w:rsidRPr="00B84B48">
              <w:rPr>
                <w:sz w:val="20"/>
                <w:szCs w:val="20"/>
              </w:rPr>
              <w:t>ation</w:t>
            </w:r>
            <w:r w:rsidRPr="00B84B48">
              <w:rPr>
                <w:sz w:val="20"/>
                <w:szCs w:val="20"/>
              </w:rPr>
              <w:t>; knowledge about financi</w:t>
            </w:r>
            <w:r w:rsidR="00E67483" w:rsidRPr="00B84B48">
              <w:rPr>
                <w:sz w:val="20"/>
                <w:szCs w:val="20"/>
              </w:rPr>
              <w:t>al decisions</w:t>
            </w:r>
            <w:r w:rsidRPr="00B84B48">
              <w:rPr>
                <w:sz w:val="20"/>
                <w:szCs w:val="20"/>
              </w:rPr>
              <w:t xml:space="preserve"> and capital</w:t>
            </w:r>
            <w:r w:rsidR="002B28AB" w:rsidRPr="00B84B48">
              <w:rPr>
                <w:sz w:val="20"/>
                <w:szCs w:val="20"/>
              </w:rPr>
              <w:t xml:space="preserve"> structure</w:t>
            </w:r>
            <w:r w:rsidRPr="00B84B48">
              <w:rPr>
                <w:sz w:val="20"/>
                <w:szCs w:val="20"/>
              </w:rPr>
              <w:t xml:space="preserve">, </w:t>
            </w:r>
            <w:r w:rsidR="00ED5CE8" w:rsidRPr="00B84B48">
              <w:rPr>
                <w:sz w:val="20"/>
                <w:szCs w:val="20"/>
              </w:rPr>
              <w:t xml:space="preserve">and </w:t>
            </w:r>
            <w:r w:rsidR="00B84B48" w:rsidRPr="00B84B48">
              <w:rPr>
                <w:sz w:val="20"/>
                <w:szCs w:val="20"/>
              </w:rPr>
              <w:t>a framework for financial decisions in multinational corporations</w:t>
            </w:r>
            <w:r w:rsidR="00B84B48">
              <w:rPr>
                <w:b/>
                <w:bCs/>
                <w:sz w:val="20"/>
                <w:szCs w:val="20"/>
              </w:rPr>
              <w:t xml:space="preserve">. </w:t>
            </w:r>
          </w:p>
        </w:tc>
      </w:tr>
      <w:tr w:rsidR="00127CA9" w:rsidRPr="002F0E1E" w14:paraId="30E420D3" w14:textId="77777777" w:rsidTr="00845F00">
        <w:trPr>
          <w:cantSplit/>
          <w:trHeight w:val="3033"/>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2EEC1F3" w14:textId="77777777" w:rsidR="00127CA9" w:rsidRPr="002F0E1E" w:rsidRDefault="00127CA9" w:rsidP="00736136">
            <w:pPr>
              <w:tabs>
                <w:tab w:val="left" w:pos="567"/>
              </w:tabs>
              <w:rPr>
                <w:b/>
                <w:bCs/>
                <w:sz w:val="20"/>
                <w:szCs w:val="20"/>
                <w:lang w:val="sr-Cyrl-CS"/>
              </w:rPr>
            </w:pPr>
            <w:r w:rsidRPr="001615DE">
              <w:rPr>
                <w:b/>
                <w:bCs/>
                <w:sz w:val="20"/>
                <w:szCs w:val="20"/>
              </w:rPr>
              <w:t>Subject</w:t>
            </w:r>
            <w:r w:rsidRPr="002F0E1E">
              <w:rPr>
                <w:b/>
                <w:bCs/>
                <w:sz w:val="20"/>
                <w:szCs w:val="20"/>
                <w:lang w:val="sr-Cyrl-CS"/>
              </w:rPr>
              <w:t xml:space="preserve"> </w:t>
            </w:r>
            <w:r w:rsidRPr="001615DE">
              <w:rPr>
                <w:b/>
                <w:bCs/>
                <w:sz w:val="20"/>
                <w:szCs w:val="20"/>
              </w:rPr>
              <w:t>content</w:t>
            </w:r>
          </w:p>
          <w:p w14:paraId="3D34AC3F" w14:textId="3EEC7A7A" w:rsidR="004B18A2" w:rsidRDefault="004B18A2" w:rsidP="00845F00">
            <w:pPr>
              <w:tabs>
                <w:tab w:val="left" w:pos="567"/>
              </w:tabs>
              <w:spacing w:before="60" w:after="60"/>
              <w:rPr>
                <w:i/>
                <w:iCs/>
                <w:sz w:val="20"/>
                <w:szCs w:val="20"/>
              </w:rPr>
            </w:pPr>
            <w:r w:rsidRPr="004B18A2">
              <w:rPr>
                <w:i/>
                <w:iCs/>
                <w:sz w:val="20"/>
                <w:szCs w:val="20"/>
              </w:rPr>
              <w:t xml:space="preserve">Theoretical </w:t>
            </w:r>
            <w:r w:rsidR="00845F00">
              <w:rPr>
                <w:i/>
                <w:iCs/>
                <w:sz w:val="20"/>
                <w:szCs w:val="20"/>
              </w:rPr>
              <w:t>teaching</w:t>
            </w:r>
          </w:p>
          <w:p w14:paraId="05BA2913" w14:textId="270BBBF7" w:rsidR="004B18A2" w:rsidRPr="00B50583" w:rsidRDefault="004B18A2" w:rsidP="00736136">
            <w:pPr>
              <w:tabs>
                <w:tab w:val="left" w:pos="567"/>
              </w:tabs>
              <w:rPr>
                <w:sz w:val="20"/>
                <w:szCs w:val="20"/>
              </w:rPr>
            </w:pPr>
            <w:r w:rsidRPr="00B50583">
              <w:rPr>
                <w:sz w:val="20"/>
                <w:szCs w:val="20"/>
              </w:rPr>
              <w:t>I Global business environment, sustainab</w:t>
            </w:r>
            <w:r w:rsidR="005A3DD5">
              <w:rPr>
                <w:sz w:val="20"/>
                <w:szCs w:val="20"/>
              </w:rPr>
              <w:t>ility</w:t>
            </w:r>
            <w:r w:rsidRPr="00B50583">
              <w:rPr>
                <w:sz w:val="20"/>
                <w:szCs w:val="20"/>
              </w:rPr>
              <w:t xml:space="preserve"> strategy and strategic financial management </w:t>
            </w:r>
          </w:p>
          <w:p w14:paraId="45D89DD3" w14:textId="77777777" w:rsidR="004B18A2" w:rsidRPr="00B50583" w:rsidRDefault="004B18A2" w:rsidP="00736136">
            <w:pPr>
              <w:tabs>
                <w:tab w:val="left" w:pos="567"/>
              </w:tabs>
              <w:rPr>
                <w:sz w:val="20"/>
                <w:szCs w:val="20"/>
              </w:rPr>
            </w:pPr>
            <w:r w:rsidRPr="00B50583">
              <w:rPr>
                <w:sz w:val="20"/>
                <w:szCs w:val="20"/>
              </w:rPr>
              <w:t xml:space="preserve">II The concept of value in strategic financial management </w:t>
            </w:r>
          </w:p>
          <w:p w14:paraId="7FD2063F" w14:textId="55A621BC" w:rsidR="00684B24" w:rsidRPr="00B50583" w:rsidRDefault="004B18A2" w:rsidP="00736136">
            <w:pPr>
              <w:tabs>
                <w:tab w:val="left" w:pos="567"/>
              </w:tabs>
              <w:rPr>
                <w:sz w:val="20"/>
                <w:szCs w:val="20"/>
              </w:rPr>
            </w:pPr>
            <w:r w:rsidRPr="00B50583">
              <w:rPr>
                <w:sz w:val="20"/>
                <w:szCs w:val="20"/>
              </w:rPr>
              <w:t xml:space="preserve">III Financial strategies and </w:t>
            </w:r>
            <w:r w:rsidR="00606008" w:rsidRPr="00B50583">
              <w:rPr>
                <w:sz w:val="20"/>
                <w:szCs w:val="20"/>
              </w:rPr>
              <w:t xml:space="preserve">shareholder </w:t>
            </w:r>
            <w:r w:rsidRPr="00B50583">
              <w:rPr>
                <w:sz w:val="20"/>
                <w:szCs w:val="20"/>
              </w:rPr>
              <w:t xml:space="preserve">value creation in the context of digitalization and </w:t>
            </w:r>
            <w:r w:rsidR="00A43AAB" w:rsidRPr="00B50583">
              <w:rPr>
                <w:sz w:val="20"/>
                <w:szCs w:val="20"/>
              </w:rPr>
              <w:t>sustainability</w:t>
            </w:r>
            <w:r w:rsidRPr="00B50583">
              <w:rPr>
                <w:sz w:val="20"/>
                <w:szCs w:val="20"/>
              </w:rPr>
              <w:t xml:space="preserve"> </w:t>
            </w:r>
          </w:p>
          <w:p w14:paraId="77D4AA4F" w14:textId="504EA150" w:rsidR="004B18A2" w:rsidRPr="00B50583" w:rsidRDefault="004B18A2" w:rsidP="00736136">
            <w:pPr>
              <w:tabs>
                <w:tab w:val="left" w:pos="567"/>
              </w:tabs>
              <w:rPr>
                <w:sz w:val="20"/>
                <w:szCs w:val="20"/>
              </w:rPr>
            </w:pPr>
            <w:r w:rsidRPr="00B50583">
              <w:rPr>
                <w:sz w:val="20"/>
                <w:szCs w:val="20"/>
              </w:rPr>
              <w:t xml:space="preserve">IV Sustainable investments and socially responsible </w:t>
            </w:r>
            <w:r w:rsidR="006C3B28" w:rsidRPr="00B50583">
              <w:rPr>
                <w:sz w:val="20"/>
                <w:szCs w:val="20"/>
              </w:rPr>
              <w:t>investing</w:t>
            </w:r>
            <w:r w:rsidRPr="00B50583">
              <w:rPr>
                <w:sz w:val="20"/>
                <w:szCs w:val="20"/>
              </w:rPr>
              <w:t xml:space="preserve"> </w:t>
            </w:r>
          </w:p>
          <w:p w14:paraId="0D6C8A96" w14:textId="7E9EDBE5" w:rsidR="004B18A2" w:rsidRPr="00B50583" w:rsidRDefault="004B18A2" w:rsidP="00736136">
            <w:pPr>
              <w:tabs>
                <w:tab w:val="left" w:pos="567"/>
              </w:tabs>
              <w:rPr>
                <w:sz w:val="20"/>
                <w:szCs w:val="20"/>
              </w:rPr>
            </w:pPr>
            <w:r w:rsidRPr="00B50583">
              <w:rPr>
                <w:sz w:val="20"/>
                <w:szCs w:val="20"/>
              </w:rPr>
              <w:t xml:space="preserve">V </w:t>
            </w:r>
            <w:r w:rsidR="0085172F" w:rsidRPr="00B50583">
              <w:rPr>
                <w:sz w:val="20"/>
                <w:szCs w:val="20"/>
              </w:rPr>
              <w:t>D</w:t>
            </w:r>
            <w:r w:rsidRPr="00B50583">
              <w:rPr>
                <w:sz w:val="20"/>
                <w:szCs w:val="20"/>
              </w:rPr>
              <w:t>ividend</w:t>
            </w:r>
            <w:r w:rsidR="0085172F" w:rsidRPr="00B50583">
              <w:rPr>
                <w:sz w:val="20"/>
                <w:szCs w:val="20"/>
              </w:rPr>
              <w:t xml:space="preserve"> decision</w:t>
            </w:r>
            <w:r w:rsidRPr="00B50583">
              <w:rPr>
                <w:sz w:val="20"/>
                <w:szCs w:val="20"/>
              </w:rPr>
              <w:t xml:space="preserve"> and </w:t>
            </w:r>
            <w:r w:rsidR="0085172F" w:rsidRPr="00B50583">
              <w:rPr>
                <w:sz w:val="20"/>
                <w:szCs w:val="20"/>
              </w:rPr>
              <w:t>sustainability</w:t>
            </w:r>
            <w:r w:rsidRPr="00B50583">
              <w:rPr>
                <w:sz w:val="20"/>
                <w:szCs w:val="20"/>
              </w:rPr>
              <w:t xml:space="preserve"> </w:t>
            </w:r>
          </w:p>
          <w:p w14:paraId="52C18341" w14:textId="4F215C59" w:rsidR="004B18A2" w:rsidRPr="00B50583" w:rsidRDefault="004B18A2" w:rsidP="00736136">
            <w:pPr>
              <w:tabs>
                <w:tab w:val="left" w:pos="567"/>
              </w:tabs>
              <w:rPr>
                <w:sz w:val="20"/>
                <w:szCs w:val="20"/>
              </w:rPr>
            </w:pPr>
            <w:r w:rsidRPr="00B50583">
              <w:rPr>
                <w:sz w:val="20"/>
                <w:szCs w:val="20"/>
              </w:rPr>
              <w:t xml:space="preserve">VI </w:t>
            </w:r>
            <w:hyperlink r:id="rId7" w:tgtFrame="_blank" w:history="1">
              <w:r w:rsidR="00915BDB" w:rsidRPr="00B50583">
                <w:rPr>
                  <w:sz w:val="20"/>
                  <w:szCs w:val="20"/>
                </w:rPr>
                <w:t>Factoring sustainability into financial decision-making</w:t>
              </w:r>
            </w:hyperlink>
          </w:p>
          <w:p w14:paraId="63D96D7D" w14:textId="2DECE252" w:rsidR="004B18A2" w:rsidRPr="00B50583" w:rsidRDefault="004B18A2" w:rsidP="00736136">
            <w:pPr>
              <w:tabs>
                <w:tab w:val="left" w:pos="567"/>
              </w:tabs>
              <w:rPr>
                <w:sz w:val="20"/>
                <w:szCs w:val="20"/>
              </w:rPr>
            </w:pPr>
            <w:r w:rsidRPr="00B50583">
              <w:rPr>
                <w:sz w:val="20"/>
                <w:szCs w:val="20"/>
              </w:rPr>
              <w:t xml:space="preserve">VII </w:t>
            </w:r>
            <w:r w:rsidR="00B50583" w:rsidRPr="00B50583">
              <w:rPr>
                <w:sz w:val="20"/>
                <w:szCs w:val="20"/>
              </w:rPr>
              <w:t>F</w:t>
            </w:r>
            <w:r w:rsidRPr="00B50583">
              <w:rPr>
                <w:sz w:val="20"/>
                <w:szCs w:val="20"/>
              </w:rPr>
              <w:t xml:space="preserve">inancial </w:t>
            </w:r>
            <w:r w:rsidR="00915BDB" w:rsidRPr="00B50583">
              <w:rPr>
                <w:sz w:val="20"/>
                <w:szCs w:val="20"/>
              </w:rPr>
              <w:t xml:space="preserve">and sustainability </w:t>
            </w:r>
            <w:r w:rsidRPr="00B50583">
              <w:rPr>
                <w:sz w:val="20"/>
                <w:szCs w:val="20"/>
              </w:rPr>
              <w:t xml:space="preserve">performances </w:t>
            </w:r>
            <w:r w:rsidR="00B50583" w:rsidRPr="00B50583">
              <w:rPr>
                <w:sz w:val="20"/>
                <w:szCs w:val="20"/>
              </w:rPr>
              <w:t>relationship</w:t>
            </w:r>
          </w:p>
          <w:p w14:paraId="66866045" w14:textId="4AB6F9C0" w:rsidR="004B18A2" w:rsidRDefault="004B18A2" w:rsidP="00845F00">
            <w:pPr>
              <w:tabs>
                <w:tab w:val="left" w:pos="567"/>
              </w:tabs>
              <w:spacing w:before="60" w:after="60"/>
              <w:rPr>
                <w:i/>
                <w:iCs/>
                <w:sz w:val="20"/>
                <w:szCs w:val="20"/>
              </w:rPr>
            </w:pPr>
            <w:r w:rsidRPr="004B18A2">
              <w:rPr>
                <w:i/>
                <w:iCs/>
                <w:sz w:val="20"/>
                <w:szCs w:val="20"/>
              </w:rPr>
              <w:t xml:space="preserve">Practical </w:t>
            </w:r>
            <w:r w:rsidR="009107CC">
              <w:rPr>
                <w:i/>
                <w:iCs/>
                <w:sz w:val="20"/>
                <w:szCs w:val="20"/>
              </w:rPr>
              <w:t>learning</w:t>
            </w:r>
            <w:r w:rsidRPr="004B18A2">
              <w:rPr>
                <w:i/>
                <w:iCs/>
                <w:sz w:val="20"/>
                <w:szCs w:val="20"/>
              </w:rPr>
              <w:t xml:space="preserve"> </w:t>
            </w:r>
          </w:p>
          <w:p w14:paraId="2C937B0B" w14:textId="2017EFB4" w:rsidR="00127CA9" w:rsidRPr="00845F00" w:rsidRDefault="004B18A2" w:rsidP="00845F00">
            <w:pPr>
              <w:tabs>
                <w:tab w:val="left" w:pos="567"/>
              </w:tabs>
              <w:jc w:val="both"/>
              <w:rPr>
                <w:lang w:val="sr-Cyrl-CS"/>
              </w:rPr>
            </w:pPr>
            <w:r w:rsidRPr="00845F00">
              <w:rPr>
                <w:iCs/>
                <w:sz w:val="20"/>
                <w:szCs w:val="20"/>
              </w:rPr>
              <w:t xml:space="preserve">Discussion on the effects of </w:t>
            </w:r>
            <w:r w:rsidR="00D2363B" w:rsidRPr="00845F00">
              <w:rPr>
                <w:iCs/>
                <w:sz w:val="20"/>
                <w:szCs w:val="20"/>
              </w:rPr>
              <w:t>incorporating sustainability</w:t>
            </w:r>
            <w:r w:rsidRPr="00845F00">
              <w:rPr>
                <w:iCs/>
                <w:sz w:val="20"/>
                <w:szCs w:val="20"/>
              </w:rPr>
              <w:t xml:space="preserve"> concept in investment management (expert guest lecture), analysis of the impact of dividend policy on </w:t>
            </w:r>
            <w:r w:rsidR="007A01D9" w:rsidRPr="00845F00">
              <w:rPr>
                <w:iCs/>
                <w:sz w:val="20"/>
                <w:szCs w:val="20"/>
              </w:rPr>
              <w:t xml:space="preserve">shareholder wealth </w:t>
            </w:r>
            <w:r w:rsidRPr="00845F00">
              <w:rPr>
                <w:iCs/>
                <w:sz w:val="20"/>
                <w:szCs w:val="20"/>
              </w:rPr>
              <w:t xml:space="preserve">(case study), analysis of financial instruments for sustainable </w:t>
            </w:r>
            <w:r w:rsidR="00B63133" w:rsidRPr="00845F00">
              <w:rPr>
                <w:iCs/>
                <w:sz w:val="20"/>
                <w:szCs w:val="20"/>
              </w:rPr>
              <w:t xml:space="preserve">financing </w:t>
            </w:r>
            <w:r w:rsidRPr="00845F00">
              <w:rPr>
                <w:iCs/>
                <w:sz w:val="20"/>
                <w:szCs w:val="20"/>
              </w:rPr>
              <w:t xml:space="preserve">(discussion), determining the correlation between indicators of financial stability and </w:t>
            </w:r>
            <w:r w:rsidR="00B63133" w:rsidRPr="00845F00">
              <w:rPr>
                <w:iCs/>
                <w:sz w:val="20"/>
                <w:szCs w:val="20"/>
              </w:rPr>
              <w:t>sustainability.</w:t>
            </w:r>
          </w:p>
        </w:tc>
      </w:tr>
      <w:tr w:rsidR="000B4D48" w14:paraId="48DCBFDD" w14:textId="77777777" w:rsidTr="00845F00">
        <w:trPr>
          <w:cantSplit/>
          <w:trHeight w:val="3065"/>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C0D5CE" w14:textId="3A89615C" w:rsidR="000B4D48" w:rsidRPr="002A3E5D" w:rsidRDefault="000B4D48" w:rsidP="00736136">
            <w:pPr>
              <w:tabs>
                <w:tab w:val="left" w:pos="567"/>
              </w:tabs>
              <w:rPr>
                <w:b/>
                <w:bCs/>
                <w:sz w:val="20"/>
                <w:szCs w:val="20"/>
                <w:lang w:val="sr-Cyrl-CS"/>
              </w:rPr>
            </w:pPr>
            <w:r w:rsidRPr="00E935F3">
              <w:rPr>
                <w:b/>
                <w:bCs/>
                <w:sz w:val="20"/>
                <w:szCs w:val="20"/>
              </w:rPr>
              <w:t>Literature</w:t>
            </w:r>
            <w:r w:rsidRPr="002A3E5D">
              <w:rPr>
                <w:b/>
                <w:bCs/>
                <w:sz w:val="20"/>
                <w:szCs w:val="20"/>
                <w:lang w:val="sr-Cyrl-CS"/>
              </w:rPr>
              <w:t xml:space="preserve"> </w:t>
            </w:r>
          </w:p>
          <w:p w14:paraId="52D7407D" w14:textId="38923908" w:rsidR="000B4D48" w:rsidRPr="00E935F3" w:rsidRDefault="000B4D48" w:rsidP="00736136">
            <w:pPr>
              <w:tabs>
                <w:tab w:val="left" w:pos="567"/>
              </w:tabs>
              <w:rPr>
                <w:b/>
                <w:bCs/>
                <w:sz w:val="20"/>
                <w:szCs w:val="20"/>
              </w:rPr>
            </w:pPr>
            <w:r>
              <w:rPr>
                <w:bCs/>
                <w:sz w:val="20"/>
                <w:szCs w:val="20"/>
                <w:lang w:val="sr-Cyrl-CS"/>
              </w:rPr>
              <w:t>Damodaran, А. (200</w:t>
            </w:r>
            <w:r w:rsidR="00AC6E86">
              <w:rPr>
                <w:bCs/>
                <w:sz w:val="20"/>
                <w:szCs w:val="20"/>
              </w:rPr>
              <w:t>7</w:t>
            </w:r>
            <w:r>
              <w:rPr>
                <w:bCs/>
                <w:sz w:val="20"/>
                <w:szCs w:val="20"/>
                <w:lang w:val="sr-Cyrl-CS"/>
              </w:rPr>
              <w:t>).</w:t>
            </w:r>
            <w:r w:rsidRPr="002B0C3D">
              <w:rPr>
                <w:bCs/>
                <w:sz w:val="20"/>
                <w:szCs w:val="20"/>
                <w:lang w:val="sr-Cyrl-CS"/>
              </w:rPr>
              <w:t xml:space="preserve"> </w:t>
            </w:r>
            <w:r w:rsidR="00E935F3" w:rsidRPr="00F438D5">
              <w:rPr>
                <w:sz w:val="20"/>
                <w:szCs w:val="20"/>
              </w:rPr>
              <w:t xml:space="preserve">Corporate Finance: Theory and Practice, </w:t>
            </w:r>
            <w:r w:rsidR="00AC6E86">
              <w:rPr>
                <w:sz w:val="20"/>
                <w:szCs w:val="20"/>
              </w:rPr>
              <w:t xml:space="preserve">John </w:t>
            </w:r>
            <w:r w:rsidR="00D65C14" w:rsidRPr="00F438D5">
              <w:rPr>
                <w:sz w:val="20"/>
                <w:szCs w:val="20"/>
              </w:rPr>
              <w:t>Wiley</w:t>
            </w:r>
            <w:r w:rsidR="00AC6E86">
              <w:rPr>
                <w:sz w:val="20"/>
                <w:szCs w:val="20"/>
              </w:rPr>
              <w:t xml:space="preserve"> &amp; Sons</w:t>
            </w:r>
            <w:r w:rsidRPr="00F438D5">
              <w:rPr>
                <w:sz w:val="20"/>
                <w:szCs w:val="20"/>
                <w:lang w:val="sr-Cyrl-CS"/>
              </w:rPr>
              <w:t xml:space="preserve"> </w:t>
            </w:r>
          </w:p>
          <w:p w14:paraId="0F05B35D" w14:textId="3E4227AF" w:rsidR="00AC6E86" w:rsidRPr="00AC6E86" w:rsidRDefault="00AC6E86" w:rsidP="00AC6E86">
            <w:pPr>
              <w:tabs>
                <w:tab w:val="left" w:pos="567"/>
              </w:tabs>
              <w:rPr>
                <w:bCs/>
                <w:sz w:val="20"/>
                <w:szCs w:val="20"/>
              </w:rPr>
            </w:pPr>
            <w:r w:rsidRPr="00AC6E86">
              <w:rPr>
                <w:bCs/>
                <w:sz w:val="20"/>
                <w:szCs w:val="20"/>
              </w:rPr>
              <w:t>Damodaran, A. (2011). Damodaran on valuation: security analysis for investment and corporate finance. John Wiley &amp; Sons.</w:t>
            </w:r>
          </w:p>
          <w:p w14:paraId="5A3C91F0" w14:textId="2FF1B9DE" w:rsidR="000B4D48" w:rsidRPr="00397C72" w:rsidRDefault="00397C72" w:rsidP="00736136">
            <w:pPr>
              <w:tabs>
                <w:tab w:val="left" w:pos="567"/>
              </w:tabs>
              <w:rPr>
                <w:bCs/>
                <w:sz w:val="20"/>
                <w:szCs w:val="20"/>
                <w:lang w:val="sr-Cyrl-CS"/>
              </w:rPr>
            </w:pPr>
            <w:r w:rsidRPr="00AC6E86">
              <w:rPr>
                <w:bCs/>
                <w:sz w:val="20"/>
                <w:szCs w:val="20"/>
              </w:rPr>
              <w:t>Kali</w:t>
            </w:r>
            <w:r w:rsidRPr="00397C72">
              <w:rPr>
                <w:bCs/>
                <w:sz w:val="20"/>
                <w:szCs w:val="20"/>
                <w:lang w:val="sr-Cyrl-CS"/>
              </w:rPr>
              <w:t>č</w:t>
            </w:r>
            <w:r w:rsidRPr="00AC6E86">
              <w:rPr>
                <w:bCs/>
                <w:sz w:val="20"/>
                <w:szCs w:val="20"/>
              </w:rPr>
              <w:t>anin</w:t>
            </w:r>
            <w:r w:rsidRPr="00397C72">
              <w:rPr>
                <w:bCs/>
                <w:sz w:val="20"/>
                <w:szCs w:val="20"/>
                <w:lang w:val="sr-Cyrl-CS"/>
              </w:rPr>
              <w:t xml:space="preserve"> Đ</w:t>
            </w:r>
            <w:r w:rsidR="000B4D48">
              <w:rPr>
                <w:bCs/>
                <w:sz w:val="20"/>
                <w:szCs w:val="20"/>
                <w:lang w:val="sr-Cyrl-CS"/>
              </w:rPr>
              <w:t>. (2006).</w:t>
            </w:r>
            <w:r w:rsidR="000B4D48" w:rsidRPr="002B0C3D">
              <w:rPr>
                <w:bCs/>
                <w:sz w:val="20"/>
                <w:szCs w:val="20"/>
                <w:lang w:val="sr-Cyrl-CS"/>
              </w:rPr>
              <w:t xml:space="preserve"> </w:t>
            </w:r>
            <w:r w:rsidRPr="00AC6E86">
              <w:rPr>
                <w:bCs/>
                <w:sz w:val="20"/>
                <w:szCs w:val="20"/>
              </w:rPr>
              <w:t>Menad</w:t>
            </w:r>
            <w:r w:rsidRPr="00397C72">
              <w:rPr>
                <w:bCs/>
                <w:sz w:val="20"/>
                <w:szCs w:val="20"/>
                <w:lang w:val="sr-Cyrl-CS"/>
              </w:rPr>
              <w:t>ž</w:t>
            </w:r>
            <w:r w:rsidRPr="00AC6E86">
              <w:rPr>
                <w:bCs/>
                <w:sz w:val="20"/>
                <w:szCs w:val="20"/>
              </w:rPr>
              <w:t>ment</w:t>
            </w:r>
            <w:r w:rsidRPr="00397C72">
              <w:rPr>
                <w:bCs/>
                <w:sz w:val="20"/>
                <w:szCs w:val="20"/>
                <w:lang w:val="sr-Cyrl-CS"/>
              </w:rPr>
              <w:t xml:space="preserve"> </w:t>
            </w:r>
            <w:r w:rsidRPr="00AC6E86">
              <w:rPr>
                <w:bCs/>
                <w:sz w:val="20"/>
                <w:szCs w:val="20"/>
              </w:rPr>
              <w:t>vrednosti</w:t>
            </w:r>
            <w:r w:rsidRPr="00397C72">
              <w:rPr>
                <w:bCs/>
                <w:sz w:val="20"/>
                <w:szCs w:val="20"/>
                <w:lang w:val="sr-Cyrl-CS"/>
              </w:rPr>
              <w:t xml:space="preserve"> </w:t>
            </w:r>
            <w:r w:rsidRPr="00AC6E86">
              <w:rPr>
                <w:bCs/>
                <w:sz w:val="20"/>
                <w:szCs w:val="20"/>
              </w:rPr>
              <w:t>preduze</w:t>
            </w:r>
            <w:r w:rsidRPr="00397C72">
              <w:rPr>
                <w:bCs/>
                <w:sz w:val="20"/>
                <w:szCs w:val="20"/>
                <w:lang w:val="sr-Cyrl-CS"/>
              </w:rPr>
              <w:t>ć</w:t>
            </w:r>
            <w:r w:rsidRPr="00AC6E86">
              <w:rPr>
                <w:bCs/>
                <w:sz w:val="20"/>
                <w:szCs w:val="20"/>
              </w:rPr>
              <w:t>a</w:t>
            </w:r>
            <w:r w:rsidRPr="00397C72">
              <w:rPr>
                <w:bCs/>
                <w:sz w:val="20"/>
                <w:szCs w:val="20"/>
                <w:lang w:val="sr-Cyrl-CS"/>
              </w:rPr>
              <w:t xml:space="preserve">, </w:t>
            </w:r>
            <w:r w:rsidRPr="00AC6E86">
              <w:rPr>
                <w:bCs/>
                <w:sz w:val="20"/>
                <w:szCs w:val="20"/>
              </w:rPr>
              <w:t>Beograd</w:t>
            </w:r>
            <w:r w:rsidR="000B4D48">
              <w:rPr>
                <w:bCs/>
                <w:sz w:val="20"/>
                <w:szCs w:val="20"/>
                <w:lang w:val="sr-Cyrl-CS"/>
              </w:rPr>
              <w:t>:</w:t>
            </w:r>
            <w:r w:rsidR="000B4D48" w:rsidRPr="002B0C3D">
              <w:rPr>
                <w:bCs/>
                <w:sz w:val="20"/>
                <w:szCs w:val="20"/>
                <w:lang w:val="sr-Cyrl-CS"/>
              </w:rPr>
              <w:t xml:space="preserve"> </w:t>
            </w:r>
            <w:r w:rsidRPr="00AC6E86">
              <w:rPr>
                <w:bCs/>
                <w:sz w:val="20"/>
                <w:szCs w:val="20"/>
              </w:rPr>
              <w:t>Ekonomski fakultet</w:t>
            </w:r>
            <w:r w:rsidR="000B4D48" w:rsidRPr="002B0C3D">
              <w:rPr>
                <w:bCs/>
                <w:sz w:val="20"/>
                <w:szCs w:val="20"/>
                <w:lang w:val="sr-Cyrl-CS"/>
              </w:rPr>
              <w:t xml:space="preserve"> </w:t>
            </w:r>
          </w:p>
          <w:p w14:paraId="5AC40F8D" w14:textId="5CA2B010" w:rsidR="00397EDD" w:rsidRPr="00F31472" w:rsidRDefault="00397EDD" w:rsidP="00736136">
            <w:pPr>
              <w:tabs>
                <w:tab w:val="left" w:pos="567"/>
              </w:tabs>
              <w:rPr>
                <w:bCs/>
                <w:sz w:val="20"/>
                <w:szCs w:val="20"/>
                <w:lang w:val="sr-Cyrl-CS"/>
              </w:rPr>
            </w:pPr>
            <w:r w:rsidRPr="00397EDD">
              <w:rPr>
                <w:bCs/>
                <w:sz w:val="20"/>
                <w:szCs w:val="20"/>
                <w:lang w:val="de-DE"/>
              </w:rPr>
              <w:t>Petrovi</w:t>
            </w:r>
            <w:r w:rsidRPr="00F31472">
              <w:rPr>
                <w:bCs/>
                <w:sz w:val="20"/>
                <w:szCs w:val="20"/>
                <w:lang w:val="sr-Cyrl-CS"/>
              </w:rPr>
              <w:t xml:space="preserve">ć, </w:t>
            </w:r>
            <w:r w:rsidRPr="00397EDD">
              <w:rPr>
                <w:bCs/>
                <w:sz w:val="20"/>
                <w:szCs w:val="20"/>
                <w:lang w:val="de-DE"/>
              </w:rPr>
              <w:t>E</w:t>
            </w:r>
            <w:r w:rsidRPr="00F31472">
              <w:rPr>
                <w:bCs/>
                <w:sz w:val="20"/>
                <w:szCs w:val="20"/>
                <w:lang w:val="sr-Cyrl-CS"/>
              </w:rPr>
              <w:t xml:space="preserve">. &amp; </w:t>
            </w:r>
            <w:r w:rsidRPr="00397EDD">
              <w:rPr>
                <w:bCs/>
                <w:sz w:val="20"/>
                <w:szCs w:val="20"/>
                <w:lang w:val="de-DE"/>
              </w:rPr>
              <w:t>Den</w:t>
            </w:r>
            <w:r w:rsidRPr="00F31472">
              <w:rPr>
                <w:bCs/>
                <w:sz w:val="20"/>
                <w:szCs w:val="20"/>
                <w:lang w:val="sr-Cyrl-CS"/>
              </w:rPr>
              <w:t>č</w:t>
            </w:r>
            <w:r w:rsidRPr="00397EDD">
              <w:rPr>
                <w:bCs/>
                <w:sz w:val="20"/>
                <w:szCs w:val="20"/>
                <w:lang w:val="de-DE"/>
              </w:rPr>
              <w:t>i</w:t>
            </w:r>
            <w:r w:rsidRPr="00F31472">
              <w:rPr>
                <w:bCs/>
                <w:sz w:val="20"/>
                <w:szCs w:val="20"/>
                <w:lang w:val="sr-Cyrl-CS"/>
              </w:rPr>
              <w:t>ć-</w:t>
            </w:r>
            <w:r w:rsidRPr="00397EDD">
              <w:rPr>
                <w:bCs/>
                <w:sz w:val="20"/>
                <w:szCs w:val="20"/>
                <w:lang w:val="de-DE"/>
              </w:rPr>
              <w:t>Mihajlov</w:t>
            </w:r>
            <w:r w:rsidRPr="00F31472">
              <w:rPr>
                <w:bCs/>
                <w:sz w:val="20"/>
                <w:szCs w:val="20"/>
                <w:lang w:val="sr-Cyrl-CS"/>
              </w:rPr>
              <w:t xml:space="preserve">, К. (2012). </w:t>
            </w:r>
            <w:r w:rsidRPr="00397EDD">
              <w:rPr>
                <w:bCs/>
                <w:sz w:val="20"/>
                <w:szCs w:val="20"/>
                <w:lang w:val="de-DE"/>
              </w:rPr>
              <w:t>Poslovne</w:t>
            </w:r>
            <w:r w:rsidRPr="00F31472">
              <w:rPr>
                <w:bCs/>
                <w:sz w:val="20"/>
                <w:szCs w:val="20"/>
                <w:lang w:val="sr-Cyrl-CS"/>
              </w:rPr>
              <w:t xml:space="preserve"> </w:t>
            </w:r>
            <w:r w:rsidRPr="00397EDD">
              <w:rPr>
                <w:bCs/>
                <w:sz w:val="20"/>
                <w:szCs w:val="20"/>
                <w:lang w:val="de-DE"/>
              </w:rPr>
              <w:t>finansije</w:t>
            </w:r>
            <w:r w:rsidRPr="00F31472">
              <w:rPr>
                <w:bCs/>
                <w:sz w:val="20"/>
                <w:szCs w:val="20"/>
                <w:lang w:val="sr-Cyrl-CS"/>
              </w:rPr>
              <w:t xml:space="preserve">. </w:t>
            </w:r>
            <w:r w:rsidRPr="00397EDD">
              <w:rPr>
                <w:bCs/>
                <w:sz w:val="20"/>
                <w:szCs w:val="20"/>
                <w:lang w:val="de-DE"/>
              </w:rPr>
              <w:t>Ni</w:t>
            </w:r>
            <w:r w:rsidRPr="00F31472">
              <w:rPr>
                <w:bCs/>
                <w:sz w:val="20"/>
                <w:szCs w:val="20"/>
                <w:lang w:val="sr-Cyrl-CS"/>
              </w:rPr>
              <w:t xml:space="preserve">š: </w:t>
            </w:r>
            <w:r w:rsidRPr="00397EDD">
              <w:rPr>
                <w:bCs/>
                <w:sz w:val="20"/>
                <w:szCs w:val="20"/>
                <w:lang w:val="de-DE"/>
              </w:rPr>
              <w:t>Ekonomski</w:t>
            </w:r>
            <w:r w:rsidRPr="00F31472">
              <w:rPr>
                <w:bCs/>
                <w:sz w:val="20"/>
                <w:szCs w:val="20"/>
                <w:lang w:val="sr-Cyrl-CS"/>
              </w:rPr>
              <w:t xml:space="preserve"> </w:t>
            </w:r>
            <w:r w:rsidRPr="00397EDD">
              <w:rPr>
                <w:bCs/>
                <w:sz w:val="20"/>
                <w:szCs w:val="20"/>
                <w:lang w:val="de-DE"/>
              </w:rPr>
              <w:t>fakultet</w:t>
            </w:r>
            <w:r w:rsidRPr="00F31472">
              <w:rPr>
                <w:bCs/>
                <w:sz w:val="20"/>
                <w:szCs w:val="20"/>
                <w:lang w:val="sr-Cyrl-CS"/>
              </w:rPr>
              <w:t xml:space="preserve"> </w:t>
            </w:r>
          </w:p>
          <w:p w14:paraId="2E9577E1" w14:textId="77777777" w:rsidR="00397EDD" w:rsidRPr="009E30BB" w:rsidRDefault="00397EDD" w:rsidP="00736136">
            <w:pPr>
              <w:tabs>
                <w:tab w:val="left" w:pos="567"/>
              </w:tabs>
              <w:rPr>
                <w:bCs/>
                <w:sz w:val="20"/>
                <w:szCs w:val="20"/>
              </w:rPr>
            </w:pPr>
            <w:r w:rsidRPr="00397EDD">
              <w:rPr>
                <w:bCs/>
                <w:sz w:val="20"/>
                <w:szCs w:val="20"/>
                <w:lang w:val="de-DE"/>
              </w:rPr>
              <w:t>Petrovi</w:t>
            </w:r>
            <w:r w:rsidRPr="00F31472">
              <w:rPr>
                <w:bCs/>
                <w:sz w:val="20"/>
                <w:szCs w:val="20"/>
                <w:lang w:val="sr-Cyrl-CS"/>
              </w:rPr>
              <w:t xml:space="preserve">ć, </w:t>
            </w:r>
            <w:r w:rsidRPr="00397EDD">
              <w:rPr>
                <w:bCs/>
                <w:sz w:val="20"/>
                <w:szCs w:val="20"/>
                <w:lang w:val="de-DE"/>
              </w:rPr>
              <w:t>E</w:t>
            </w:r>
            <w:r w:rsidRPr="00F31472">
              <w:rPr>
                <w:bCs/>
                <w:sz w:val="20"/>
                <w:szCs w:val="20"/>
                <w:lang w:val="sr-Cyrl-CS"/>
              </w:rPr>
              <w:t xml:space="preserve">. &amp; </w:t>
            </w:r>
            <w:r w:rsidRPr="00397EDD">
              <w:rPr>
                <w:bCs/>
                <w:sz w:val="20"/>
                <w:szCs w:val="20"/>
                <w:lang w:val="de-DE"/>
              </w:rPr>
              <w:t>Den</w:t>
            </w:r>
            <w:r w:rsidRPr="00F31472">
              <w:rPr>
                <w:bCs/>
                <w:sz w:val="20"/>
                <w:szCs w:val="20"/>
                <w:lang w:val="sr-Cyrl-CS"/>
              </w:rPr>
              <w:t>č</w:t>
            </w:r>
            <w:r w:rsidRPr="00397EDD">
              <w:rPr>
                <w:bCs/>
                <w:sz w:val="20"/>
                <w:szCs w:val="20"/>
                <w:lang w:val="de-DE"/>
              </w:rPr>
              <w:t>i</w:t>
            </w:r>
            <w:r w:rsidRPr="00F31472">
              <w:rPr>
                <w:bCs/>
                <w:sz w:val="20"/>
                <w:szCs w:val="20"/>
                <w:lang w:val="sr-Cyrl-CS"/>
              </w:rPr>
              <w:t>ć-</w:t>
            </w:r>
            <w:r w:rsidRPr="00397EDD">
              <w:rPr>
                <w:bCs/>
                <w:sz w:val="20"/>
                <w:szCs w:val="20"/>
                <w:lang w:val="de-DE"/>
              </w:rPr>
              <w:t>Mihajlov</w:t>
            </w:r>
            <w:r w:rsidRPr="00F31472">
              <w:rPr>
                <w:bCs/>
                <w:sz w:val="20"/>
                <w:szCs w:val="20"/>
                <w:lang w:val="sr-Cyrl-CS"/>
              </w:rPr>
              <w:t xml:space="preserve">, К. (2010). </w:t>
            </w:r>
            <w:r w:rsidRPr="00397EDD">
              <w:rPr>
                <w:bCs/>
                <w:sz w:val="20"/>
                <w:szCs w:val="20"/>
              </w:rPr>
              <w:t xml:space="preserve">Međunarodno poslovno finansiranje-specijalna pitanja i problemi. </w:t>
            </w:r>
            <w:r w:rsidRPr="009E30BB">
              <w:rPr>
                <w:bCs/>
                <w:sz w:val="20"/>
                <w:szCs w:val="20"/>
              </w:rPr>
              <w:t xml:space="preserve">Niš: Ekonomski fakultet </w:t>
            </w:r>
          </w:p>
          <w:p w14:paraId="62305656" w14:textId="3724BC8B" w:rsidR="00397EDD" w:rsidRPr="00397EDD" w:rsidRDefault="00397EDD" w:rsidP="00736136">
            <w:pPr>
              <w:tabs>
                <w:tab w:val="left" w:pos="567"/>
              </w:tabs>
              <w:rPr>
                <w:bCs/>
                <w:sz w:val="20"/>
                <w:szCs w:val="20"/>
                <w:lang w:val="de-DE"/>
              </w:rPr>
            </w:pPr>
            <w:r w:rsidRPr="009E30BB">
              <w:rPr>
                <w:bCs/>
                <w:sz w:val="20"/>
                <w:szCs w:val="20"/>
              </w:rPr>
              <w:t xml:space="preserve">Denčić-Mihajlov, </w:t>
            </w:r>
            <w:r w:rsidRPr="00397EDD">
              <w:rPr>
                <w:bCs/>
                <w:sz w:val="20"/>
                <w:szCs w:val="20"/>
                <w:lang w:val="de-DE"/>
              </w:rPr>
              <w:t>К</w:t>
            </w:r>
            <w:r w:rsidRPr="009E30BB">
              <w:rPr>
                <w:bCs/>
                <w:sz w:val="20"/>
                <w:szCs w:val="20"/>
              </w:rPr>
              <w:t xml:space="preserve">. (2012). Inicijalna javna ponuda akcija. </w:t>
            </w:r>
            <w:r w:rsidRPr="00397EDD">
              <w:rPr>
                <w:bCs/>
                <w:sz w:val="20"/>
                <w:szCs w:val="20"/>
                <w:lang w:val="de-DE"/>
              </w:rPr>
              <w:t>Niš: Ekonomski fakultet</w:t>
            </w:r>
          </w:p>
          <w:p w14:paraId="0EF52D22" w14:textId="77777777" w:rsidR="000B4D48" w:rsidRDefault="000B4D48" w:rsidP="00736136">
            <w:pPr>
              <w:tabs>
                <w:tab w:val="left" w:pos="567"/>
              </w:tabs>
              <w:rPr>
                <w:bCs/>
                <w:sz w:val="20"/>
                <w:szCs w:val="20"/>
                <w:lang w:val="sr-Cyrl-CS"/>
              </w:rPr>
            </w:pPr>
            <w:r>
              <w:rPr>
                <w:bCs/>
                <w:sz w:val="20"/>
                <w:szCs w:val="20"/>
                <w:lang w:val="sr-Cyrl-CS"/>
              </w:rPr>
              <w:t>Lamberts S.W.J., (2006).</w:t>
            </w:r>
            <w:r w:rsidRPr="002B0C3D">
              <w:rPr>
                <w:bCs/>
                <w:sz w:val="20"/>
                <w:szCs w:val="20"/>
                <w:lang w:val="sr-Cyrl-CS"/>
              </w:rPr>
              <w:t xml:space="preserve"> Finance as an inst</w:t>
            </w:r>
            <w:r>
              <w:rPr>
                <w:bCs/>
                <w:sz w:val="20"/>
                <w:szCs w:val="20"/>
                <w:lang w:val="sr-Cyrl-CS"/>
              </w:rPr>
              <w:t>rument to a sustainable company.</w:t>
            </w:r>
            <w:r w:rsidRPr="002B0C3D">
              <w:rPr>
                <w:bCs/>
                <w:sz w:val="20"/>
                <w:szCs w:val="20"/>
                <w:lang w:val="sr-Cyrl-CS"/>
              </w:rPr>
              <w:t xml:space="preserve"> University Rotterdam </w:t>
            </w:r>
          </w:p>
          <w:p w14:paraId="6ED131DD" w14:textId="77777777" w:rsidR="000B4D48" w:rsidRPr="002B0C3D" w:rsidRDefault="000B4D48" w:rsidP="00736136">
            <w:pPr>
              <w:tabs>
                <w:tab w:val="left" w:pos="567"/>
              </w:tabs>
              <w:rPr>
                <w:bCs/>
                <w:sz w:val="20"/>
                <w:szCs w:val="20"/>
                <w:lang w:val="sr-Cyrl-CS"/>
              </w:rPr>
            </w:pPr>
            <w:r w:rsidRPr="002B0C3D">
              <w:rPr>
                <w:bCs/>
                <w:sz w:val="20"/>
                <w:szCs w:val="20"/>
                <w:lang w:val="sr-Cyrl-CS"/>
              </w:rPr>
              <w:t xml:space="preserve">Madura, J. (2008). </w:t>
            </w:r>
            <w:r>
              <w:rPr>
                <w:bCs/>
                <w:sz w:val="20"/>
                <w:szCs w:val="20"/>
                <w:lang w:val="sr-Cyrl-CS"/>
              </w:rPr>
              <w:t>International Corporate Finance.</w:t>
            </w:r>
            <w:r w:rsidRPr="002B0C3D">
              <w:rPr>
                <w:bCs/>
                <w:sz w:val="20"/>
                <w:szCs w:val="20"/>
                <w:lang w:val="sr-Cyrl-CS"/>
              </w:rPr>
              <w:t xml:space="preserve"> Thomson South-Western, USA</w:t>
            </w:r>
          </w:p>
          <w:p w14:paraId="39303C82" w14:textId="77777777" w:rsidR="00B63133" w:rsidRPr="005942C2" w:rsidRDefault="000B4D48" w:rsidP="00736136">
            <w:pPr>
              <w:tabs>
                <w:tab w:val="left" w:pos="567"/>
              </w:tabs>
              <w:rPr>
                <w:bCs/>
                <w:sz w:val="20"/>
                <w:szCs w:val="20"/>
              </w:rPr>
            </w:pPr>
            <w:r w:rsidRPr="002B0C3D">
              <w:rPr>
                <w:bCs/>
                <w:sz w:val="20"/>
                <w:szCs w:val="20"/>
                <w:lang w:val="sr-Cyrl-CS"/>
              </w:rPr>
              <w:t>Denčić-Mihajlov, K. &amp; Zeranski, S. (2017). Development of sustainability indicators: approaches, challenges and opp</w:t>
            </w:r>
            <w:r>
              <w:rPr>
                <w:bCs/>
                <w:sz w:val="20"/>
                <w:szCs w:val="20"/>
                <w:lang w:val="sr-Cyrl-CS"/>
              </w:rPr>
              <w:t>ortunities. FACTA UNIVERSITATIS</w:t>
            </w:r>
            <w:r w:rsidRPr="002B0C3D">
              <w:rPr>
                <w:bCs/>
                <w:sz w:val="20"/>
                <w:szCs w:val="20"/>
                <w:lang w:val="sr-Cyrl-CS"/>
              </w:rPr>
              <w:t xml:space="preserve"> Ser</w:t>
            </w:r>
            <w:r>
              <w:rPr>
                <w:bCs/>
                <w:sz w:val="20"/>
                <w:szCs w:val="20"/>
                <w:lang w:val="sr-Cyrl-CS"/>
              </w:rPr>
              <w:t>ies: Economics and Organization</w:t>
            </w:r>
            <w:r w:rsidRPr="002B0C3D">
              <w:rPr>
                <w:bCs/>
                <w:sz w:val="20"/>
                <w:szCs w:val="20"/>
                <w:lang w:val="sr-Cyrl-CS"/>
              </w:rPr>
              <w:t xml:space="preserve"> 14(4), 291 – 306.</w:t>
            </w:r>
          </w:p>
          <w:p w14:paraId="41CBF758" w14:textId="44809939" w:rsidR="000B4D48" w:rsidRDefault="000B4D48" w:rsidP="00736136">
            <w:pPr>
              <w:tabs>
                <w:tab w:val="left" w:pos="567"/>
              </w:tabs>
              <w:rPr>
                <w:b/>
                <w:bCs/>
                <w:sz w:val="20"/>
                <w:szCs w:val="20"/>
              </w:rPr>
            </w:pPr>
            <w:r w:rsidRPr="002B0C3D">
              <w:rPr>
                <w:bCs/>
                <w:sz w:val="20"/>
                <w:szCs w:val="20"/>
                <w:lang w:val="sr-Cyrl-CS"/>
              </w:rPr>
              <w:t xml:space="preserve">United Nations. Sustainable Development Goals. </w:t>
            </w:r>
            <w:r w:rsidR="005942C2" w:rsidRPr="005942C2">
              <w:rPr>
                <w:bCs/>
                <w:sz w:val="20"/>
                <w:szCs w:val="20"/>
              </w:rPr>
              <w:t>h</w:t>
            </w:r>
            <w:r w:rsidRPr="002B0C3D">
              <w:rPr>
                <w:bCs/>
                <w:sz w:val="20"/>
                <w:szCs w:val="20"/>
                <w:lang w:val="sr-Cyrl-CS"/>
              </w:rPr>
              <w:t>ttps://www.un.org/sustainabledevelopment/sustainabledevelopment-goals/</w:t>
            </w:r>
          </w:p>
        </w:tc>
      </w:tr>
      <w:tr w:rsidR="000B4D48" w14:paraId="23A8BE7E" w14:textId="77777777" w:rsidTr="00845F00">
        <w:trPr>
          <w:cantSplit/>
          <w:trHeight w:val="234"/>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7B95368" w14:textId="77777777" w:rsidR="000B4D48" w:rsidRDefault="000B4D48" w:rsidP="000B4D48">
            <w:pPr>
              <w:pStyle w:val="Body"/>
              <w:tabs>
                <w:tab w:val="left" w:pos="567"/>
              </w:tabs>
            </w:pPr>
            <w:r>
              <w:rPr>
                <w:rFonts w:ascii="Times New Roman" w:hAnsi="Times New Roman"/>
                <w:b/>
                <w:bCs/>
                <w:sz w:val="20"/>
                <w:szCs w:val="20"/>
              </w:rPr>
              <w:lastRenderedPageBreak/>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BC1999D" w14:textId="4BB126F1" w:rsidR="000B4D48" w:rsidRDefault="000B4D48" w:rsidP="000B4D48">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Pr>
                <w:rFonts w:ascii="Times New Roman" w:hAnsi="Times New Roman"/>
                <w:b/>
                <w:bCs/>
                <w:sz w:val="20"/>
                <w:szCs w:val="20"/>
              </w:rPr>
              <w:t xml:space="preserve"> </w:t>
            </w:r>
            <w:r w:rsidR="00F757BA" w:rsidRPr="006D2FE3">
              <w:rPr>
                <w:rFonts w:ascii="Times New Roman" w:hAnsi="Times New Roman"/>
                <w:bCs/>
                <w:sz w:val="20"/>
                <w:szCs w:val="20"/>
              </w:rPr>
              <w:t>2</w:t>
            </w:r>
          </w:p>
        </w:tc>
        <w:tc>
          <w:tcPr>
            <w:tcW w:w="378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2F1E43" w14:textId="662FBF8B" w:rsidR="000B4D48" w:rsidRDefault="000B4D48" w:rsidP="000B4D48">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r w:rsidR="00F757BA" w:rsidRPr="006D2FE3">
              <w:rPr>
                <w:rFonts w:ascii="Times New Roman" w:hAnsi="Times New Roman"/>
                <w:sz w:val="20"/>
                <w:szCs w:val="20"/>
              </w:rPr>
              <w:t>2</w:t>
            </w:r>
          </w:p>
        </w:tc>
      </w:tr>
      <w:tr w:rsidR="000B4D48" w14:paraId="2FD63EDE" w14:textId="77777777" w:rsidTr="00845F00">
        <w:trPr>
          <w:cantSplit/>
          <w:trHeight w:val="675"/>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BA0AC8F" w14:textId="77777777" w:rsidR="000B4D48" w:rsidRDefault="000B4D48" w:rsidP="000B4D48">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7E08BA0B" w14:textId="6976A125" w:rsidR="000B4D48" w:rsidRPr="00736136" w:rsidRDefault="00736136" w:rsidP="00845F00">
            <w:pPr>
              <w:pStyle w:val="Body"/>
              <w:tabs>
                <w:tab w:val="left" w:pos="567"/>
              </w:tabs>
              <w:jc w:val="both"/>
              <w:rPr>
                <w:rFonts w:ascii="Times New Roman" w:hAnsi="Times New Roman" w:cs="Times New Roman"/>
                <w:sz w:val="20"/>
                <w:szCs w:val="20"/>
              </w:rPr>
            </w:pPr>
            <w:r w:rsidRPr="00736136">
              <w:rPr>
                <w:rFonts w:ascii="Times New Roman" w:hAnsi="Times New Roman" w:cs="Times New Roman"/>
                <w:sz w:val="20"/>
                <w:szCs w:val="20"/>
              </w:rPr>
              <w:t>Presentation by the professor, case studies, Moodle platform, analysis of current trends in the capital market, application of software packages for investment projects evaluat</w:t>
            </w:r>
            <w:r>
              <w:rPr>
                <w:rFonts w:ascii="Times New Roman" w:hAnsi="Times New Roman" w:cs="Times New Roman"/>
                <w:sz w:val="20"/>
                <w:szCs w:val="20"/>
              </w:rPr>
              <w:t>ion.</w:t>
            </w:r>
          </w:p>
        </w:tc>
      </w:tr>
      <w:tr w:rsidR="000B4D48" w14:paraId="500C242F" w14:textId="77777777" w:rsidTr="00845F00">
        <w:trPr>
          <w:cantSplit/>
          <w:trHeight w:val="222"/>
          <w:jc w:val="center"/>
        </w:trPr>
        <w:tc>
          <w:tcPr>
            <w:tcW w:w="1079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36A2B0" w14:textId="77777777" w:rsidR="000B4D48" w:rsidRDefault="000B4D48" w:rsidP="000B4D48">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0B4D48" w14:paraId="3ECDA4BF" w14:textId="77777777" w:rsidTr="00845F00">
        <w:trPr>
          <w:cantSplit/>
          <w:trHeight w:val="204"/>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CD50EA4" w14:textId="77777777" w:rsidR="000B4D48" w:rsidRPr="00ED5A21" w:rsidRDefault="000B4D48" w:rsidP="000B4D48">
            <w:pPr>
              <w:pStyle w:val="Body"/>
              <w:tabs>
                <w:tab w:val="left" w:pos="567"/>
              </w:tabs>
              <w:rPr>
                <w:rFonts w:ascii="Times New Roman" w:hAnsi="Times New Roman" w:cs="Times New Roman"/>
                <w:sz w:val="20"/>
                <w:szCs w:val="20"/>
              </w:rPr>
            </w:pPr>
            <w:r w:rsidRPr="00ED5A21">
              <w:rPr>
                <w:rFonts w:ascii="Times New Roman" w:hAnsi="Times New Roman" w:cs="Times New Roman"/>
                <w:b/>
                <w:bCs/>
                <w:sz w:val="20"/>
                <w:szCs w:val="20"/>
              </w:rPr>
              <w:t xml:space="preserve">Pre-exam </w:t>
            </w:r>
            <w:r w:rsidRPr="00ED5A21">
              <w:rPr>
                <w:rFonts w:ascii="Times New Roman" w:hAnsi="Times New Roman" w:cs="Times New Roman"/>
                <w:b/>
                <w:iCs/>
                <w:sz w:val="20"/>
                <w:szCs w:val="20"/>
              </w:rPr>
              <w:t>obligations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49F952E" w14:textId="275DFB58" w:rsidR="000B4D48" w:rsidRPr="00ED5A21" w:rsidRDefault="00845F00" w:rsidP="000B4D48">
            <w:pPr>
              <w:pStyle w:val="Body"/>
              <w:tabs>
                <w:tab w:val="left" w:pos="567"/>
              </w:tabs>
              <w:rPr>
                <w:rFonts w:ascii="Times New Roman" w:hAnsi="Times New Roman" w:cs="Times New Roman"/>
                <w:sz w:val="20"/>
                <w:szCs w:val="20"/>
              </w:rPr>
            </w:pPr>
            <w:r>
              <w:rPr>
                <w:rFonts w:ascii="Times New Roman" w:hAnsi="Times New Roman" w:cs="Times New Roman"/>
                <w:sz w:val="20"/>
                <w:szCs w:val="20"/>
              </w:rPr>
              <w:t>P</w:t>
            </w:r>
            <w:r w:rsidR="000B4D48" w:rsidRPr="00ED5A21">
              <w:rPr>
                <w:rFonts w:ascii="Times New Roman" w:hAnsi="Times New Roman" w:cs="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2AB2E4" w14:textId="77777777" w:rsidR="000B4D48" w:rsidRPr="00ED5A21" w:rsidRDefault="000B4D48" w:rsidP="000B4D48">
            <w:pPr>
              <w:pStyle w:val="Body"/>
              <w:tabs>
                <w:tab w:val="left" w:pos="567"/>
              </w:tabs>
              <w:rPr>
                <w:rFonts w:ascii="Times New Roman" w:hAnsi="Times New Roman" w:cs="Times New Roman"/>
                <w:sz w:val="20"/>
                <w:szCs w:val="20"/>
              </w:rPr>
            </w:pPr>
            <w:r w:rsidRPr="00ED5A21">
              <w:rPr>
                <w:rFonts w:ascii="Times New Roman" w:hAnsi="Times New Roman" w:cs="Times New Roman"/>
                <w:b/>
                <w:iCs/>
                <w:sz w:val="20"/>
                <w:szCs w:val="20"/>
              </w:rPr>
              <w:t>Final exam</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61DC2FA" w14:textId="77777777" w:rsidR="000B4D48" w:rsidRPr="00ED5A21" w:rsidRDefault="000B4D48" w:rsidP="000B4D48">
            <w:pPr>
              <w:pStyle w:val="Body"/>
              <w:tabs>
                <w:tab w:val="left" w:pos="567"/>
              </w:tabs>
              <w:rPr>
                <w:rFonts w:ascii="Times New Roman" w:hAnsi="Times New Roman" w:cs="Times New Roman"/>
                <w:sz w:val="20"/>
                <w:szCs w:val="20"/>
              </w:rPr>
            </w:pPr>
            <w:r w:rsidRPr="00ED5A21">
              <w:rPr>
                <w:rFonts w:ascii="Times New Roman" w:hAnsi="Times New Roman" w:cs="Times New Roman"/>
                <w:sz w:val="20"/>
                <w:szCs w:val="20"/>
              </w:rPr>
              <w:t>Points</w:t>
            </w:r>
          </w:p>
        </w:tc>
      </w:tr>
      <w:tr w:rsidR="000B4D48" w14:paraId="1EB8DAB2" w14:textId="77777777" w:rsidTr="00845F00">
        <w:trPr>
          <w:cantSplit/>
          <w:trHeight w:val="104"/>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2360881" w14:textId="77777777" w:rsidR="000B4D48" w:rsidRPr="00ED5A21" w:rsidRDefault="000B4D48" w:rsidP="000B4D48">
            <w:pPr>
              <w:pStyle w:val="Body"/>
              <w:tabs>
                <w:tab w:val="left" w:pos="567"/>
              </w:tabs>
              <w:rPr>
                <w:rFonts w:ascii="Times New Roman" w:hAnsi="Times New Roman" w:cs="Times New Roman"/>
                <w:sz w:val="20"/>
                <w:szCs w:val="20"/>
              </w:rPr>
            </w:pPr>
            <w:r w:rsidRPr="00ED5A21">
              <w:rPr>
                <w:rFonts w:ascii="Times New Roman" w:hAnsi="Times New Roman" w:cs="Times New Roman"/>
                <w:sz w:val="20"/>
                <w:szCs w:val="20"/>
              </w:rPr>
              <w:t>Participation in lecturing classes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DF123E4" w14:textId="352384C8" w:rsidR="000B4D48" w:rsidRPr="006D2FE3" w:rsidRDefault="00A750FB" w:rsidP="000B4D48">
            <w:pPr>
              <w:pStyle w:val="Body"/>
              <w:tabs>
                <w:tab w:val="left" w:pos="567"/>
              </w:tabs>
              <w:rPr>
                <w:rFonts w:ascii="Times New Roman" w:hAnsi="Times New Roman" w:cs="Times New Roman"/>
                <w:bCs/>
                <w:sz w:val="20"/>
                <w:szCs w:val="20"/>
              </w:rPr>
            </w:pPr>
            <w:r w:rsidRPr="006D2FE3">
              <w:rPr>
                <w:rFonts w:ascii="Times New Roman" w:hAnsi="Times New Roman" w:cs="Times New Roman"/>
                <w:bCs/>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FAB260" w14:textId="77777777" w:rsidR="000B4D48" w:rsidRPr="00ED5A21" w:rsidRDefault="000B4D48" w:rsidP="000B4D48">
            <w:pPr>
              <w:pStyle w:val="Body"/>
              <w:tabs>
                <w:tab w:val="left" w:pos="567"/>
              </w:tabs>
              <w:rPr>
                <w:rFonts w:ascii="Times New Roman" w:hAnsi="Times New Roman" w:cs="Times New Roman"/>
                <w:sz w:val="20"/>
                <w:szCs w:val="20"/>
              </w:rPr>
            </w:pPr>
            <w:r w:rsidRPr="00ED5A21">
              <w:rPr>
                <w:rFonts w:ascii="Times New Roman" w:hAnsi="Times New Roman" w:cs="Times New Roman"/>
                <w:sz w:val="20"/>
                <w:szCs w:val="20"/>
              </w:rPr>
              <w:t>Written exam</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A99F0D5" w14:textId="707697E0" w:rsidR="000B4D48" w:rsidRPr="0062323E" w:rsidRDefault="000B4D48" w:rsidP="000B4D48">
            <w:pPr>
              <w:tabs>
                <w:tab w:val="left" w:pos="567"/>
              </w:tabs>
              <w:rPr>
                <w:b/>
                <w:bCs/>
                <w:sz w:val="20"/>
                <w:szCs w:val="20"/>
              </w:rPr>
            </w:pPr>
          </w:p>
        </w:tc>
      </w:tr>
      <w:tr w:rsidR="000B4D48" w14:paraId="695394F7" w14:textId="77777777" w:rsidTr="00845F00">
        <w:trPr>
          <w:cantSplit/>
          <w:trHeight w:val="20"/>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4AAA4CC" w14:textId="77777777" w:rsidR="000B4D48" w:rsidRPr="00ED5A21" w:rsidRDefault="000B4D48" w:rsidP="000B4D48">
            <w:pPr>
              <w:pStyle w:val="Body"/>
              <w:tabs>
                <w:tab w:val="left" w:pos="567"/>
              </w:tabs>
              <w:rPr>
                <w:rFonts w:ascii="Times New Roman" w:hAnsi="Times New Roman" w:cs="Times New Roman"/>
                <w:sz w:val="20"/>
                <w:szCs w:val="20"/>
              </w:rPr>
            </w:pPr>
            <w:r w:rsidRPr="00ED5A21">
              <w:rPr>
                <w:rFonts w:ascii="Times New Roman" w:hAnsi="Times New Roman" w:cs="Times New Roman"/>
                <w:sz w:val="20"/>
                <w:szCs w:val="20"/>
              </w:rPr>
              <w:t>Participation in practical course work</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181008D" w14:textId="77777777" w:rsidR="000B4D48" w:rsidRPr="006D2FE3" w:rsidRDefault="000B4D48" w:rsidP="000B4D48">
            <w:pPr>
              <w:pStyle w:val="Body"/>
              <w:tabs>
                <w:tab w:val="left" w:pos="567"/>
              </w:tabs>
              <w:rPr>
                <w:rFonts w:ascii="Times New Roman" w:hAnsi="Times New Roman" w:cs="Times New Roman"/>
                <w:bCs/>
                <w:sz w:val="20"/>
                <w:szCs w:val="20"/>
              </w:rPr>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CFEDDEB" w14:textId="7026C05E" w:rsidR="000B4D48" w:rsidRPr="00ED5A21" w:rsidRDefault="006D2FE3" w:rsidP="000B4D48">
            <w:pPr>
              <w:pStyle w:val="Body"/>
              <w:tabs>
                <w:tab w:val="left" w:pos="567"/>
              </w:tabs>
              <w:rPr>
                <w:rFonts w:ascii="Times New Roman" w:hAnsi="Times New Roman" w:cs="Times New Roman"/>
                <w:sz w:val="20"/>
                <w:szCs w:val="20"/>
              </w:rPr>
            </w:pPr>
            <w:r>
              <w:rPr>
                <w:rFonts w:ascii="Times New Roman" w:hAnsi="Times New Roman" w:cs="Times New Roman"/>
                <w:sz w:val="20"/>
                <w:szCs w:val="20"/>
              </w:rPr>
              <w:t>Oral exam</w:t>
            </w: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89438CA" w14:textId="10AD5594" w:rsidR="000B4D48" w:rsidRPr="006D2FE3" w:rsidRDefault="006D2FE3" w:rsidP="000B4D48">
            <w:pPr>
              <w:rPr>
                <w:sz w:val="20"/>
                <w:szCs w:val="20"/>
              </w:rPr>
            </w:pPr>
            <w:r w:rsidRPr="006D2FE3">
              <w:rPr>
                <w:bCs/>
                <w:sz w:val="20"/>
                <w:szCs w:val="20"/>
              </w:rPr>
              <w:t>50</w:t>
            </w:r>
          </w:p>
        </w:tc>
      </w:tr>
      <w:tr w:rsidR="000B4D48" w14:paraId="7382F2A1" w14:textId="77777777" w:rsidTr="00845F00">
        <w:trPr>
          <w:cantSplit/>
          <w:trHeight w:val="117"/>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686C409" w14:textId="77777777" w:rsidR="000B4D48" w:rsidRPr="00ED5A21" w:rsidRDefault="000B4D48" w:rsidP="000B4D48">
            <w:pPr>
              <w:pStyle w:val="Body"/>
              <w:tabs>
                <w:tab w:val="left" w:pos="567"/>
              </w:tabs>
              <w:rPr>
                <w:rFonts w:ascii="Times New Roman" w:hAnsi="Times New Roman" w:cs="Times New Roman"/>
                <w:sz w:val="20"/>
                <w:szCs w:val="20"/>
              </w:rPr>
            </w:pPr>
            <w:r w:rsidRPr="00ED5A21">
              <w:rPr>
                <w:rFonts w:ascii="Times New Roman" w:hAnsi="Times New Roman" w:cs="Times New Roman"/>
                <w:sz w:val="20"/>
                <w:szCs w:val="20"/>
              </w:rPr>
              <w:t>Reading assignments</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B1B7439" w14:textId="3EAD104A" w:rsidR="000B4D48" w:rsidRPr="006D2FE3" w:rsidRDefault="00A750FB" w:rsidP="000B4D48">
            <w:pPr>
              <w:tabs>
                <w:tab w:val="left" w:pos="567"/>
              </w:tabs>
              <w:rPr>
                <w:bCs/>
                <w:sz w:val="20"/>
                <w:szCs w:val="20"/>
              </w:rPr>
            </w:pPr>
            <w:r w:rsidRPr="006D2FE3">
              <w:rPr>
                <w:bCs/>
                <w:sz w:val="20"/>
                <w:szCs w:val="20"/>
              </w:rPr>
              <w:t>30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467837" w14:textId="77777777" w:rsidR="000B4D48" w:rsidRPr="00ED5A21" w:rsidRDefault="000B4D48" w:rsidP="000B4D48">
            <w:pPr>
              <w:pStyle w:val="Body"/>
              <w:tabs>
                <w:tab w:val="left" w:pos="567"/>
              </w:tabs>
              <w:rPr>
                <w:rFonts w:ascii="Times New Roman" w:hAnsi="Times New Roman" w:cs="Times New Roman"/>
                <w:sz w:val="20"/>
                <w:szCs w:val="20"/>
              </w:rPr>
            </w:pPr>
          </w:p>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7E90B9" w14:textId="77777777" w:rsidR="000B4D48" w:rsidRPr="00ED5A21" w:rsidRDefault="000B4D48" w:rsidP="000B4D48">
            <w:pPr>
              <w:rPr>
                <w:sz w:val="20"/>
                <w:szCs w:val="20"/>
              </w:rPr>
            </w:pPr>
          </w:p>
        </w:tc>
      </w:tr>
      <w:tr w:rsidR="000B4D48" w14:paraId="25D3C046" w14:textId="77777777" w:rsidTr="00845F00">
        <w:trPr>
          <w:cantSplit/>
          <w:trHeight w:val="222"/>
          <w:jc w:val="center"/>
        </w:trPr>
        <w:tc>
          <w:tcPr>
            <w:tcW w:w="403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A2FA23" w14:textId="77777777" w:rsidR="000B4D48" w:rsidRDefault="000B4D48" w:rsidP="000B4D48">
            <w:pPr>
              <w:pStyle w:val="Body"/>
              <w:tabs>
                <w:tab w:val="left" w:pos="567"/>
              </w:tabs>
            </w:pPr>
            <w:r>
              <w:rPr>
                <w:rFonts w:ascii="Times New Roman" w:hAnsi="Times New Roman"/>
                <w:sz w:val="20"/>
                <w:szCs w:val="20"/>
              </w:rPr>
              <w:t>Writing assignment (essay)</w:t>
            </w:r>
          </w:p>
        </w:tc>
        <w:tc>
          <w:tcPr>
            <w:tcW w:w="198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462B6B4" w14:textId="77777777" w:rsidR="000B4D48" w:rsidRPr="006D2FE3" w:rsidRDefault="000B4D48" w:rsidP="000B4D48">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07F4C1" w14:textId="77777777" w:rsidR="000B4D48" w:rsidRDefault="000B4D48" w:rsidP="000B4D48"/>
        </w:tc>
        <w:tc>
          <w:tcPr>
            <w:tcW w:w="230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E455B7D" w14:textId="77777777" w:rsidR="000B4D48" w:rsidRDefault="000B4D48" w:rsidP="000B4D48"/>
        </w:tc>
      </w:tr>
    </w:tbl>
    <w:p w14:paraId="47840C8E" w14:textId="77777777" w:rsidR="00641FAC" w:rsidRDefault="00641FAC" w:rsidP="00270C16">
      <w:pPr>
        <w:pStyle w:val="Body"/>
        <w:widowControl w:val="0"/>
      </w:pPr>
    </w:p>
    <w:sectPr w:rsidR="00641FAC" w:rsidSect="00845F00">
      <w:pgSz w:w="11900" w:h="16840"/>
      <w:pgMar w:top="720" w:right="720" w:bottom="720"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FCEB83" w14:textId="77777777" w:rsidR="00784208" w:rsidRDefault="00784208">
      <w:r>
        <w:separator/>
      </w:r>
    </w:p>
  </w:endnote>
  <w:endnote w:type="continuationSeparator" w:id="0">
    <w:p w14:paraId="6040592E" w14:textId="77777777" w:rsidR="00784208" w:rsidRDefault="007842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altName w:val="Arial"/>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A945E" w14:textId="77777777" w:rsidR="00784208" w:rsidRDefault="00784208">
      <w:r>
        <w:separator/>
      </w:r>
    </w:p>
  </w:footnote>
  <w:footnote w:type="continuationSeparator" w:id="0">
    <w:p w14:paraId="72F0CE2B" w14:textId="77777777" w:rsidR="00784208" w:rsidRDefault="0078420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DE4D9E"/>
    <w:multiLevelType w:val="hybridMultilevel"/>
    <w:tmpl w:val="E4FE94A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displayBackgroundShape/>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20BEC"/>
    <w:rsid w:val="000254DD"/>
    <w:rsid w:val="000364BE"/>
    <w:rsid w:val="00045EAD"/>
    <w:rsid w:val="0005613C"/>
    <w:rsid w:val="00080374"/>
    <w:rsid w:val="000B4D48"/>
    <w:rsid w:val="000E0645"/>
    <w:rsid w:val="001116BE"/>
    <w:rsid w:val="00127CA9"/>
    <w:rsid w:val="0015235C"/>
    <w:rsid w:val="00165908"/>
    <w:rsid w:val="00192F3E"/>
    <w:rsid w:val="001F285A"/>
    <w:rsid w:val="001F3C1C"/>
    <w:rsid w:val="00215907"/>
    <w:rsid w:val="002508D0"/>
    <w:rsid w:val="00270C16"/>
    <w:rsid w:val="002978EB"/>
    <w:rsid w:val="002A3D23"/>
    <w:rsid w:val="002B28AB"/>
    <w:rsid w:val="002E1476"/>
    <w:rsid w:val="002F0E1E"/>
    <w:rsid w:val="00300CD5"/>
    <w:rsid w:val="003142C1"/>
    <w:rsid w:val="003178DA"/>
    <w:rsid w:val="00320A8D"/>
    <w:rsid w:val="00397C72"/>
    <w:rsid w:val="00397EDD"/>
    <w:rsid w:val="003B5F78"/>
    <w:rsid w:val="004070D1"/>
    <w:rsid w:val="004A3A48"/>
    <w:rsid w:val="004B18A2"/>
    <w:rsid w:val="004C7C5C"/>
    <w:rsid w:val="004E169F"/>
    <w:rsid w:val="004E357C"/>
    <w:rsid w:val="00523340"/>
    <w:rsid w:val="0056047A"/>
    <w:rsid w:val="00584116"/>
    <w:rsid w:val="005842F8"/>
    <w:rsid w:val="005942C2"/>
    <w:rsid w:val="005A3DD5"/>
    <w:rsid w:val="005C38A7"/>
    <w:rsid w:val="005E2BE0"/>
    <w:rsid w:val="00602BA7"/>
    <w:rsid w:val="00606008"/>
    <w:rsid w:val="0062323E"/>
    <w:rsid w:val="00641FAC"/>
    <w:rsid w:val="00674A82"/>
    <w:rsid w:val="00684B24"/>
    <w:rsid w:val="006979C4"/>
    <w:rsid w:val="00697B1B"/>
    <w:rsid w:val="006C3B28"/>
    <w:rsid w:val="006D2C6B"/>
    <w:rsid w:val="006D2FE3"/>
    <w:rsid w:val="00731913"/>
    <w:rsid w:val="0073374C"/>
    <w:rsid w:val="00736136"/>
    <w:rsid w:val="00740FBD"/>
    <w:rsid w:val="00784208"/>
    <w:rsid w:val="007A01D9"/>
    <w:rsid w:val="007A685C"/>
    <w:rsid w:val="007C0B15"/>
    <w:rsid w:val="00837E2E"/>
    <w:rsid w:val="008437DD"/>
    <w:rsid w:val="00845F00"/>
    <w:rsid w:val="0085172F"/>
    <w:rsid w:val="008A0231"/>
    <w:rsid w:val="008C109F"/>
    <w:rsid w:val="008C32A7"/>
    <w:rsid w:val="008F2CE7"/>
    <w:rsid w:val="008F69D5"/>
    <w:rsid w:val="009107CC"/>
    <w:rsid w:val="00915BDB"/>
    <w:rsid w:val="00925467"/>
    <w:rsid w:val="009B73FB"/>
    <w:rsid w:val="009E21AF"/>
    <w:rsid w:val="009E30BB"/>
    <w:rsid w:val="00A24F32"/>
    <w:rsid w:val="00A43AAB"/>
    <w:rsid w:val="00A63EAE"/>
    <w:rsid w:val="00A675E6"/>
    <w:rsid w:val="00A750FB"/>
    <w:rsid w:val="00A83202"/>
    <w:rsid w:val="00A86F7B"/>
    <w:rsid w:val="00AA7FBF"/>
    <w:rsid w:val="00AC6E86"/>
    <w:rsid w:val="00AD2FAB"/>
    <w:rsid w:val="00B3202F"/>
    <w:rsid w:val="00B50583"/>
    <w:rsid w:val="00B63133"/>
    <w:rsid w:val="00B7356A"/>
    <w:rsid w:val="00B84B48"/>
    <w:rsid w:val="00BC156F"/>
    <w:rsid w:val="00BD7F93"/>
    <w:rsid w:val="00C66809"/>
    <w:rsid w:val="00D2363B"/>
    <w:rsid w:val="00D276F0"/>
    <w:rsid w:val="00D65C14"/>
    <w:rsid w:val="00D80128"/>
    <w:rsid w:val="00DA23F0"/>
    <w:rsid w:val="00E60420"/>
    <w:rsid w:val="00E66B0A"/>
    <w:rsid w:val="00E67483"/>
    <w:rsid w:val="00E935F3"/>
    <w:rsid w:val="00ED5A21"/>
    <w:rsid w:val="00ED5A8D"/>
    <w:rsid w:val="00ED5CE8"/>
    <w:rsid w:val="00EF4610"/>
    <w:rsid w:val="00F31472"/>
    <w:rsid w:val="00F3379E"/>
    <w:rsid w:val="00F438D5"/>
    <w:rsid w:val="00F43A5B"/>
    <w:rsid w:val="00F757BA"/>
    <w:rsid w:val="00FF14D8"/>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DDD5C"/>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paragraph" w:styleId="Heading1">
    <w:name w:val="heading 1"/>
    <w:basedOn w:val="Normal"/>
    <w:next w:val="Normal"/>
    <w:link w:val="Heading1Char"/>
    <w:uiPriority w:val="9"/>
    <w:qFormat/>
    <w:rsid w:val="00B84B48"/>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E935F3"/>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 w:type="character" w:customStyle="1" w:styleId="Heading2Char">
    <w:name w:val="Heading 2 Char"/>
    <w:basedOn w:val="DefaultParagraphFont"/>
    <w:link w:val="Heading2"/>
    <w:uiPriority w:val="9"/>
    <w:semiHidden/>
    <w:rsid w:val="00E935F3"/>
    <w:rPr>
      <w:rFonts w:asciiTheme="majorHAnsi" w:eastAsiaTheme="majorEastAsia" w:hAnsiTheme="majorHAnsi" w:cstheme="majorBidi"/>
      <w:color w:val="365F91" w:themeColor="accent1" w:themeShade="BF"/>
      <w:sz w:val="26"/>
      <w:szCs w:val="26"/>
    </w:rPr>
  </w:style>
  <w:style w:type="character" w:customStyle="1" w:styleId="Heading1Char">
    <w:name w:val="Heading 1 Char"/>
    <w:basedOn w:val="DefaultParagraphFont"/>
    <w:link w:val="Heading1"/>
    <w:uiPriority w:val="9"/>
    <w:rsid w:val="00B84B48"/>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915BDB"/>
    <w:rPr>
      <w:color w:val="605E5C"/>
      <w:shd w:val="clear" w:color="auto" w:fill="E1DFDD"/>
    </w:rPr>
  </w:style>
  <w:style w:type="character" w:styleId="CommentReference">
    <w:name w:val="annotation reference"/>
    <w:basedOn w:val="DefaultParagraphFont"/>
    <w:uiPriority w:val="99"/>
    <w:semiHidden/>
    <w:unhideWhenUsed/>
    <w:rsid w:val="007A685C"/>
    <w:rPr>
      <w:sz w:val="16"/>
      <w:szCs w:val="16"/>
    </w:rPr>
  </w:style>
  <w:style w:type="paragraph" w:styleId="CommentText">
    <w:name w:val="annotation text"/>
    <w:basedOn w:val="Normal"/>
    <w:link w:val="CommentTextChar"/>
    <w:uiPriority w:val="99"/>
    <w:unhideWhenUsed/>
    <w:rsid w:val="007A685C"/>
    <w:rPr>
      <w:sz w:val="20"/>
      <w:szCs w:val="20"/>
    </w:rPr>
  </w:style>
  <w:style w:type="character" w:customStyle="1" w:styleId="CommentTextChar">
    <w:name w:val="Comment Text Char"/>
    <w:basedOn w:val="DefaultParagraphFont"/>
    <w:link w:val="CommentText"/>
    <w:uiPriority w:val="99"/>
    <w:rsid w:val="007A685C"/>
  </w:style>
  <w:style w:type="paragraph" w:styleId="CommentSubject">
    <w:name w:val="annotation subject"/>
    <w:basedOn w:val="CommentText"/>
    <w:next w:val="CommentText"/>
    <w:link w:val="CommentSubjectChar"/>
    <w:uiPriority w:val="99"/>
    <w:semiHidden/>
    <w:unhideWhenUsed/>
    <w:rsid w:val="007A685C"/>
    <w:rPr>
      <w:b/>
      <w:bCs/>
    </w:rPr>
  </w:style>
  <w:style w:type="character" w:customStyle="1" w:styleId="CommentSubjectChar">
    <w:name w:val="Comment Subject Char"/>
    <w:basedOn w:val="CommentTextChar"/>
    <w:link w:val="CommentSubject"/>
    <w:uiPriority w:val="99"/>
    <w:semiHidden/>
    <w:rsid w:val="007A68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266951">
      <w:bodyDiv w:val="1"/>
      <w:marLeft w:val="0"/>
      <w:marRight w:val="0"/>
      <w:marTop w:val="0"/>
      <w:marBottom w:val="0"/>
      <w:divBdr>
        <w:top w:val="none" w:sz="0" w:space="0" w:color="auto"/>
        <w:left w:val="none" w:sz="0" w:space="0" w:color="auto"/>
        <w:bottom w:val="none" w:sz="0" w:space="0" w:color="auto"/>
        <w:right w:val="none" w:sz="0" w:space="0" w:color="auto"/>
      </w:divBdr>
    </w:div>
    <w:div w:id="345906000">
      <w:bodyDiv w:val="1"/>
      <w:marLeft w:val="0"/>
      <w:marRight w:val="0"/>
      <w:marTop w:val="0"/>
      <w:marBottom w:val="0"/>
      <w:divBdr>
        <w:top w:val="none" w:sz="0" w:space="0" w:color="auto"/>
        <w:left w:val="none" w:sz="0" w:space="0" w:color="auto"/>
        <w:bottom w:val="none" w:sz="0" w:space="0" w:color="auto"/>
        <w:right w:val="none" w:sz="0" w:space="0" w:color="auto"/>
      </w:divBdr>
    </w:div>
    <w:div w:id="416757728">
      <w:bodyDiv w:val="1"/>
      <w:marLeft w:val="0"/>
      <w:marRight w:val="0"/>
      <w:marTop w:val="0"/>
      <w:marBottom w:val="0"/>
      <w:divBdr>
        <w:top w:val="none" w:sz="0" w:space="0" w:color="auto"/>
        <w:left w:val="none" w:sz="0" w:space="0" w:color="auto"/>
        <w:bottom w:val="none" w:sz="0" w:space="0" w:color="auto"/>
        <w:right w:val="none" w:sz="0" w:space="0" w:color="auto"/>
      </w:divBdr>
    </w:div>
    <w:div w:id="632369897">
      <w:bodyDiv w:val="1"/>
      <w:marLeft w:val="0"/>
      <w:marRight w:val="0"/>
      <w:marTop w:val="0"/>
      <w:marBottom w:val="0"/>
      <w:divBdr>
        <w:top w:val="none" w:sz="0" w:space="0" w:color="auto"/>
        <w:left w:val="none" w:sz="0" w:space="0" w:color="auto"/>
        <w:bottom w:val="none" w:sz="0" w:space="0" w:color="auto"/>
        <w:right w:val="none" w:sz="0" w:space="0" w:color="auto"/>
      </w:divBdr>
    </w:div>
    <w:div w:id="754784788">
      <w:bodyDiv w:val="1"/>
      <w:marLeft w:val="0"/>
      <w:marRight w:val="0"/>
      <w:marTop w:val="0"/>
      <w:marBottom w:val="0"/>
      <w:divBdr>
        <w:top w:val="none" w:sz="0" w:space="0" w:color="auto"/>
        <w:left w:val="none" w:sz="0" w:space="0" w:color="auto"/>
        <w:bottom w:val="none" w:sz="0" w:space="0" w:color="auto"/>
        <w:right w:val="none" w:sz="0" w:space="0" w:color="auto"/>
      </w:divBdr>
      <w:divsChild>
        <w:div w:id="1435714235">
          <w:marLeft w:val="0"/>
          <w:marRight w:val="0"/>
          <w:marTop w:val="0"/>
          <w:marBottom w:val="0"/>
          <w:divBdr>
            <w:top w:val="none" w:sz="0" w:space="0" w:color="auto"/>
            <w:left w:val="none" w:sz="0" w:space="0" w:color="auto"/>
            <w:bottom w:val="none" w:sz="0" w:space="0" w:color="auto"/>
            <w:right w:val="none" w:sz="0" w:space="0" w:color="auto"/>
          </w:divBdr>
        </w:div>
      </w:divsChild>
    </w:div>
    <w:div w:id="971133497">
      <w:bodyDiv w:val="1"/>
      <w:marLeft w:val="0"/>
      <w:marRight w:val="0"/>
      <w:marTop w:val="0"/>
      <w:marBottom w:val="0"/>
      <w:divBdr>
        <w:top w:val="none" w:sz="0" w:space="0" w:color="auto"/>
        <w:left w:val="none" w:sz="0" w:space="0" w:color="auto"/>
        <w:bottom w:val="none" w:sz="0" w:space="0" w:color="auto"/>
        <w:right w:val="none" w:sz="0" w:space="0" w:color="auto"/>
      </w:divBdr>
    </w:div>
    <w:div w:id="990133893">
      <w:bodyDiv w:val="1"/>
      <w:marLeft w:val="0"/>
      <w:marRight w:val="0"/>
      <w:marTop w:val="0"/>
      <w:marBottom w:val="0"/>
      <w:divBdr>
        <w:top w:val="none" w:sz="0" w:space="0" w:color="auto"/>
        <w:left w:val="none" w:sz="0" w:space="0" w:color="auto"/>
        <w:bottom w:val="none" w:sz="0" w:space="0" w:color="auto"/>
        <w:right w:val="none" w:sz="0" w:space="0" w:color="auto"/>
      </w:divBdr>
    </w:div>
    <w:div w:id="1030491177">
      <w:bodyDiv w:val="1"/>
      <w:marLeft w:val="0"/>
      <w:marRight w:val="0"/>
      <w:marTop w:val="0"/>
      <w:marBottom w:val="0"/>
      <w:divBdr>
        <w:top w:val="none" w:sz="0" w:space="0" w:color="auto"/>
        <w:left w:val="none" w:sz="0" w:space="0" w:color="auto"/>
        <w:bottom w:val="none" w:sz="0" w:space="0" w:color="auto"/>
        <w:right w:val="none" w:sz="0" w:space="0" w:color="auto"/>
      </w:divBdr>
    </w:div>
    <w:div w:id="1104812061">
      <w:bodyDiv w:val="1"/>
      <w:marLeft w:val="0"/>
      <w:marRight w:val="0"/>
      <w:marTop w:val="0"/>
      <w:marBottom w:val="0"/>
      <w:divBdr>
        <w:top w:val="none" w:sz="0" w:space="0" w:color="auto"/>
        <w:left w:val="none" w:sz="0" w:space="0" w:color="auto"/>
        <w:bottom w:val="none" w:sz="0" w:space="0" w:color="auto"/>
        <w:right w:val="none" w:sz="0" w:space="0" w:color="auto"/>
      </w:divBdr>
    </w:div>
    <w:div w:id="1520584813">
      <w:bodyDiv w:val="1"/>
      <w:marLeft w:val="0"/>
      <w:marRight w:val="0"/>
      <w:marTop w:val="0"/>
      <w:marBottom w:val="0"/>
      <w:divBdr>
        <w:top w:val="none" w:sz="0" w:space="0" w:color="auto"/>
        <w:left w:val="none" w:sz="0" w:space="0" w:color="auto"/>
        <w:bottom w:val="none" w:sz="0" w:space="0" w:color="auto"/>
        <w:right w:val="none" w:sz="0" w:space="0" w:color="auto"/>
      </w:divBdr>
    </w:div>
    <w:div w:id="1899432979">
      <w:bodyDiv w:val="1"/>
      <w:marLeft w:val="0"/>
      <w:marRight w:val="0"/>
      <w:marTop w:val="0"/>
      <w:marBottom w:val="0"/>
      <w:divBdr>
        <w:top w:val="none" w:sz="0" w:space="0" w:color="auto"/>
        <w:left w:val="none" w:sz="0" w:space="0" w:color="auto"/>
        <w:bottom w:val="none" w:sz="0" w:space="0" w:color="auto"/>
        <w:right w:val="none" w:sz="0" w:space="0" w:color="auto"/>
      </w:divBdr>
    </w:div>
    <w:div w:id="2065761284">
      <w:bodyDiv w:val="1"/>
      <w:marLeft w:val="0"/>
      <w:marRight w:val="0"/>
      <w:marTop w:val="0"/>
      <w:marBottom w:val="0"/>
      <w:divBdr>
        <w:top w:val="none" w:sz="0" w:space="0" w:color="auto"/>
        <w:left w:val="none" w:sz="0" w:space="0" w:color="auto"/>
        <w:bottom w:val="none" w:sz="0" w:space="0" w:color="auto"/>
        <w:right w:val="none" w:sz="0" w:space="0" w:color="auto"/>
      </w:divBdr>
    </w:div>
    <w:div w:id="20825608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ng.com/ck/a?!&amp;&amp;p=2700d02e0e82f967693f1a9e028b4e79a2202d59be1145b3d06bd32b2db0fd0dJmltdHM9MTc0MzQ2NTYwMA&amp;ptn=3&amp;ver=2&amp;hsh=4&amp;fclid=233e0dfd-d2a0-60ff-065a-1968d32b6104&amp;psq=Financial+decisions+making+and+sustainability&amp;u=a1aHR0cHM6Ly93d3cud3JpLm9yZy9pbnNpZ2h0cy9mYWN0b3Jpbmctc3VzdGFpbmFiaWxpdHktZmluYW5jaWFsLWRlY2lzaW9uLW1ha2luZw&amp;ntb=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817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Milan Perkovic</cp:lastModifiedBy>
  <cp:revision>4</cp:revision>
  <dcterms:created xsi:type="dcterms:W3CDTF">2025-04-12T12:34:00Z</dcterms:created>
  <dcterms:modified xsi:type="dcterms:W3CDTF">2025-11-05T10:56:00Z</dcterms:modified>
</cp:coreProperties>
</file>